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B41C6">
      <w:pPr>
        <w:keepNext w:val="0"/>
        <w:keepLines w:val="0"/>
        <w:pageBreakBefore w:val="0"/>
        <w:kinsoku/>
        <w:overflowPunct/>
        <w:topLinePunct w:val="0"/>
        <w:autoSpaceDE/>
        <w:autoSpaceDN/>
        <w:bidi w:val="0"/>
        <w:adjustRightInd w:val="0"/>
        <w:snapToGrid w:val="0"/>
        <w:spacing w:line="360" w:lineRule="auto"/>
        <w:jc w:val="center"/>
        <w:textAlignment w:val="auto"/>
        <w:rPr>
          <w:rFonts w:hint="default"/>
          <w:lang w:eastAsia="zh-CN"/>
        </w:rPr>
      </w:pPr>
      <w:bookmarkStart w:id="0" w:name="_GoBack"/>
      <w:bookmarkEnd w:id="0"/>
      <w:r>
        <w:drawing>
          <wp:inline distT="0" distB="0" distL="114300" distR="114300">
            <wp:extent cx="2116455" cy="2603500"/>
            <wp:effectExtent l="0" t="0" r="1714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16455" cy="2603500"/>
                    </a:xfrm>
                    <a:prstGeom prst="rect">
                      <a:avLst/>
                    </a:prstGeom>
                    <a:noFill/>
                    <a:ln>
                      <a:noFill/>
                    </a:ln>
                  </pic:spPr>
                </pic:pic>
              </a:graphicData>
            </a:graphic>
          </wp:inline>
        </w:drawing>
      </w:r>
    </w:p>
    <w:p w14:paraId="45D330DF">
      <w:pPr>
        <w:pStyle w:val="4"/>
        <w:bidi w:val="0"/>
        <w:rPr>
          <w:rStyle w:val="6"/>
          <w:rFonts w:hint="eastAsia" w:ascii="Times New Roman" w:hAnsi="Times New Roman" w:eastAsia="楷体" w:cs="Times New Roman"/>
          <w:lang w:val="en-US" w:eastAsia="zh-CN"/>
        </w:rPr>
      </w:pPr>
      <w:r>
        <w:rPr>
          <w:rStyle w:val="6"/>
          <w:rFonts w:hint="default" w:ascii="Times New Roman" w:hAnsi="Times New Roman" w:eastAsia="楷体" w:cs="Times New Roman"/>
          <w:b/>
          <w:bCs/>
          <w:color w:val="0000FF"/>
          <w:lang w:val="en-US" w:eastAsia="zh-CN"/>
        </w:rPr>
        <w:t>姓名：</w:t>
      </w:r>
      <w:r>
        <w:rPr>
          <w:rStyle w:val="6"/>
          <w:rFonts w:hint="default" w:ascii="Times New Roman" w:hAnsi="Times New Roman" w:eastAsia="楷体" w:cs="Times New Roman"/>
          <w:lang w:val="en-US" w:eastAsia="zh-CN"/>
        </w:rPr>
        <w:t xml:space="preserve">马长青                      </w:t>
      </w:r>
      <w:r>
        <w:rPr>
          <w:rStyle w:val="6"/>
          <w:rFonts w:hint="eastAsia" w:ascii="Times New Roman" w:hAnsi="Times New Roman" w:eastAsia="楷体" w:cs="Times New Roman"/>
          <w:lang w:val="en-US" w:eastAsia="zh-CN"/>
        </w:rPr>
        <w:t xml:space="preserve">          </w:t>
      </w:r>
      <w:r>
        <w:rPr>
          <w:rStyle w:val="6"/>
          <w:rFonts w:hint="default" w:ascii="Times New Roman" w:hAnsi="Times New Roman" w:eastAsia="楷体" w:cs="Times New Roman"/>
          <w:b/>
          <w:bCs/>
          <w:color w:val="0000FF"/>
          <w:lang w:val="en-US" w:eastAsia="zh-CN"/>
        </w:rPr>
        <w:t>籍贯：</w:t>
      </w:r>
      <w:r>
        <w:rPr>
          <w:rStyle w:val="6"/>
          <w:rFonts w:hint="default" w:ascii="Times New Roman" w:hAnsi="Times New Roman" w:eastAsia="楷体" w:cs="Times New Roman"/>
          <w:lang w:val="en-US" w:eastAsia="zh-CN"/>
        </w:rPr>
        <w:t>山东青岛</w:t>
      </w:r>
      <w:r>
        <w:rPr>
          <w:rStyle w:val="6"/>
          <w:rFonts w:hint="eastAsia" w:ascii="Times New Roman" w:hAnsi="Times New Roman" w:eastAsia="楷体" w:cs="Times New Roman"/>
          <w:lang w:val="en-US" w:eastAsia="zh-CN"/>
        </w:rPr>
        <w:t xml:space="preserve"> </w:t>
      </w:r>
    </w:p>
    <w:p w14:paraId="0DF4821D">
      <w:pPr>
        <w:pStyle w:val="4"/>
        <w:bidi w:val="0"/>
        <w:rPr>
          <w:rStyle w:val="6"/>
          <w:rFonts w:hint="default" w:ascii="Times New Roman" w:hAnsi="Times New Roman" w:eastAsia="楷体" w:cs="Times New Roman"/>
          <w:lang w:val="en-US" w:eastAsia="zh-CN"/>
        </w:rPr>
      </w:pPr>
      <w:r>
        <w:rPr>
          <w:rStyle w:val="6"/>
          <w:rFonts w:hint="default" w:ascii="Times New Roman" w:hAnsi="Times New Roman" w:eastAsia="楷体" w:cs="Times New Roman"/>
          <w:b/>
          <w:bCs/>
          <w:color w:val="0000FF"/>
          <w:lang w:val="en-US" w:eastAsia="zh-CN"/>
        </w:rPr>
        <w:t>政治面貌：</w:t>
      </w:r>
      <w:r>
        <w:rPr>
          <w:rStyle w:val="6"/>
          <w:rFonts w:hint="eastAsia" w:ascii="Times New Roman" w:hAnsi="Times New Roman" w:eastAsia="楷体" w:cs="Times New Roman"/>
          <w:b w:val="0"/>
          <w:bCs w:val="0"/>
          <w:lang w:val="en-US" w:eastAsia="zh-CN"/>
        </w:rPr>
        <w:t xml:space="preserve">中国共产党党员                    </w:t>
      </w:r>
      <w:r>
        <w:rPr>
          <w:rStyle w:val="6"/>
          <w:rFonts w:hint="default" w:ascii="Times New Roman" w:hAnsi="Times New Roman" w:eastAsia="楷体" w:cs="Times New Roman"/>
          <w:b/>
          <w:bCs/>
          <w:color w:val="0000FF"/>
          <w:lang w:val="en-US" w:eastAsia="zh-CN"/>
        </w:rPr>
        <w:t>职称：</w:t>
      </w:r>
      <w:r>
        <w:rPr>
          <w:rStyle w:val="6"/>
          <w:rFonts w:hint="eastAsia" w:ascii="Times New Roman" w:hAnsi="Times New Roman" w:eastAsia="楷体" w:cs="Times New Roman"/>
          <w:lang w:val="en-US" w:eastAsia="zh-CN"/>
        </w:rPr>
        <w:t>副教授</w:t>
      </w:r>
    </w:p>
    <w:p w14:paraId="4DE55F21">
      <w:pPr>
        <w:pStyle w:val="4"/>
        <w:bidi w:val="0"/>
        <w:rPr>
          <w:rStyle w:val="6"/>
          <w:rFonts w:hint="eastAsia" w:ascii="Times New Roman" w:hAnsi="Times New Roman" w:eastAsia="楷体" w:cs="Times New Roman"/>
          <w:lang w:val="en-US" w:eastAsia="zh-CN"/>
        </w:rPr>
      </w:pPr>
      <w:r>
        <w:rPr>
          <w:rStyle w:val="6"/>
          <w:rFonts w:hint="default" w:ascii="Times New Roman" w:hAnsi="Times New Roman" w:eastAsia="楷体" w:cs="Times New Roman"/>
          <w:b/>
          <w:bCs/>
          <w:color w:val="0000FF"/>
          <w:lang w:val="en-US" w:eastAsia="zh-CN"/>
        </w:rPr>
        <w:t>专业：</w:t>
      </w:r>
      <w:r>
        <w:rPr>
          <w:rStyle w:val="6"/>
          <w:rFonts w:hint="default" w:ascii="Times New Roman" w:hAnsi="Times New Roman" w:eastAsia="楷体" w:cs="Times New Roman"/>
          <w:lang w:val="en-US" w:eastAsia="zh-CN"/>
        </w:rPr>
        <w:t>果树学</w:t>
      </w:r>
      <w:r>
        <w:rPr>
          <w:rStyle w:val="6"/>
          <w:rFonts w:hint="eastAsia" w:ascii="Times New Roman" w:hAnsi="Times New Roman" w:eastAsia="楷体" w:cs="Times New Roman"/>
          <w:lang w:val="en-US" w:eastAsia="zh-CN"/>
        </w:rPr>
        <w:t xml:space="preserve">                                </w:t>
      </w:r>
      <w:r>
        <w:rPr>
          <w:rStyle w:val="6"/>
          <w:rFonts w:hint="default" w:ascii="Times New Roman" w:hAnsi="Times New Roman" w:eastAsia="楷体" w:cs="Times New Roman"/>
          <w:b/>
          <w:bCs/>
          <w:color w:val="0000FF"/>
          <w:lang w:val="en-US" w:eastAsia="zh-CN"/>
        </w:rPr>
        <w:t>学位：</w:t>
      </w:r>
      <w:r>
        <w:rPr>
          <w:rStyle w:val="6"/>
          <w:rFonts w:hint="default" w:ascii="Times New Roman" w:hAnsi="Times New Roman" w:eastAsia="楷体" w:cs="Times New Roman"/>
          <w:lang w:val="en-US" w:eastAsia="zh-CN"/>
        </w:rPr>
        <w:t xml:space="preserve">博士 </w:t>
      </w:r>
    </w:p>
    <w:p w14:paraId="0DC9DA81">
      <w:pPr>
        <w:pStyle w:val="4"/>
        <w:bidi w:val="0"/>
        <w:rPr>
          <w:rStyle w:val="6"/>
          <w:rFonts w:hint="default" w:ascii="Times New Roman" w:hAnsi="Times New Roman" w:eastAsia="楷体" w:cs="Times New Roman"/>
          <w:lang w:val="en-US" w:eastAsia="zh-CN"/>
        </w:rPr>
      </w:pPr>
      <w:r>
        <w:rPr>
          <w:rStyle w:val="6"/>
          <w:rFonts w:hint="default" w:ascii="Times New Roman" w:hAnsi="Times New Roman" w:eastAsia="楷体" w:cs="Times New Roman"/>
          <w:b/>
          <w:bCs/>
          <w:color w:val="0000FF"/>
          <w:lang w:val="en-US" w:eastAsia="zh-CN"/>
        </w:rPr>
        <w:t>毕业院校：</w:t>
      </w:r>
      <w:r>
        <w:rPr>
          <w:rStyle w:val="6"/>
          <w:rFonts w:hint="default" w:ascii="Times New Roman" w:hAnsi="Times New Roman" w:eastAsia="楷体" w:cs="Times New Roman"/>
          <w:lang w:val="en-US" w:eastAsia="zh-CN"/>
        </w:rPr>
        <w:t>西北农林科技大学</w:t>
      </w:r>
      <w:r>
        <w:rPr>
          <w:rStyle w:val="6"/>
          <w:rFonts w:hint="eastAsia" w:ascii="Times New Roman" w:hAnsi="Times New Roman" w:eastAsia="楷体" w:cs="Times New Roman"/>
          <w:lang w:val="en-US" w:eastAsia="zh-CN"/>
        </w:rPr>
        <w:t xml:space="preserve">  </w:t>
      </w:r>
    </w:p>
    <w:p w14:paraId="07A3A6DD">
      <w:pPr>
        <w:pStyle w:val="4"/>
        <w:bidi w:val="0"/>
        <w:rPr>
          <w:rStyle w:val="6"/>
          <w:rFonts w:hint="default" w:ascii="Times New Roman" w:hAnsi="Times New Roman" w:eastAsia="楷体" w:cs="Times New Roman"/>
          <w:lang w:val="en-US" w:eastAsia="zh-CN"/>
        </w:rPr>
      </w:pPr>
      <w:r>
        <w:rPr>
          <w:rStyle w:val="6"/>
          <w:rFonts w:hint="default" w:ascii="Times New Roman" w:hAnsi="Times New Roman" w:eastAsia="楷体" w:cs="Times New Roman"/>
          <w:b/>
          <w:bCs/>
          <w:color w:val="0000FF"/>
          <w:lang w:val="en-US" w:eastAsia="zh-CN"/>
        </w:rPr>
        <w:t>联系方式：</w:t>
      </w:r>
      <w:r>
        <w:rPr>
          <w:rStyle w:val="6"/>
          <w:rFonts w:hint="default" w:ascii="Times New Roman" w:hAnsi="Times New Roman" w:eastAsia="楷体" w:cs="Times New Roman"/>
          <w:lang w:val="en-US" w:eastAsia="zh-CN"/>
        </w:rPr>
        <w:t>201901143@qau.edu.cn；macqing@126.com</w:t>
      </w:r>
    </w:p>
    <w:p w14:paraId="67B899FA">
      <w:pPr>
        <w:pStyle w:val="4"/>
        <w:bidi w:val="0"/>
        <w:rPr>
          <w:rStyle w:val="6"/>
          <w:rFonts w:hint="default" w:ascii="Times New Roman" w:hAnsi="Times New Roman" w:eastAsia="楷体" w:cs="Times New Roman"/>
          <w:lang w:val="en-US" w:eastAsia="zh-CN"/>
        </w:rPr>
      </w:pPr>
      <w:r>
        <w:rPr>
          <w:rStyle w:val="6"/>
          <w:rFonts w:hint="default" w:ascii="Times New Roman" w:hAnsi="Times New Roman" w:eastAsia="楷体" w:cs="Times New Roman"/>
          <w:b/>
          <w:bCs/>
          <w:color w:val="0000FF"/>
          <w:lang w:val="en-US" w:eastAsia="zh-CN"/>
        </w:rPr>
        <w:t>研究方向：</w:t>
      </w:r>
      <w:r>
        <w:rPr>
          <w:rStyle w:val="6"/>
          <w:rFonts w:hint="default" w:ascii="Times New Roman" w:hAnsi="Times New Roman" w:eastAsia="楷体" w:cs="Times New Roman"/>
          <w:lang w:val="en-US" w:eastAsia="zh-CN"/>
        </w:rPr>
        <w:t>果树生长发育、果实品质形成机理</w:t>
      </w:r>
    </w:p>
    <w:p w14:paraId="4CCCA8EF">
      <w:pPr>
        <w:pStyle w:val="4"/>
        <w:bidi w:val="0"/>
        <w:rPr>
          <w:rStyle w:val="6"/>
          <w:rFonts w:hint="default" w:ascii="Times New Roman" w:hAnsi="Times New Roman" w:eastAsia="楷体" w:cs="Times New Roman"/>
          <w:b/>
          <w:bCs/>
          <w:color w:val="0000FF"/>
          <w:lang w:val="en-US" w:eastAsia="zh-CN"/>
        </w:rPr>
      </w:pPr>
      <w:r>
        <w:rPr>
          <w:rStyle w:val="6"/>
          <w:rFonts w:hint="default" w:ascii="Times New Roman" w:hAnsi="Times New Roman" w:eastAsia="楷体" w:cs="Times New Roman"/>
          <w:b/>
          <w:bCs/>
          <w:color w:val="0000FF"/>
          <w:lang w:val="en-US" w:eastAsia="zh-CN"/>
        </w:rPr>
        <w:t>工作经历：</w:t>
      </w:r>
    </w:p>
    <w:p w14:paraId="63044B4A">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楷体" w:cs="Times New Roman"/>
          <w:b w:val="0"/>
          <w:bCs w:val="0"/>
          <w:kern w:val="2"/>
          <w:sz w:val="24"/>
          <w:szCs w:val="24"/>
          <w:lang w:val="en-US" w:eastAsia="zh-CN" w:bidi="ar-SA"/>
        </w:rPr>
      </w:pPr>
      <w:r>
        <w:rPr>
          <w:rFonts w:hint="default" w:ascii="Times New Roman" w:hAnsi="Times New Roman" w:eastAsia="楷体" w:cs="Times New Roman"/>
          <w:b w:val="0"/>
          <w:bCs w:val="0"/>
          <w:kern w:val="2"/>
          <w:sz w:val="24"/>
          <w:szCs w:val="24"/>
          <w:lang w:val="en-US" w:eastAsia="zh-CN" w:bidi="ar-SA"/>
        </w:rPr>
        <w:t>2019-</w:t>
      </w:r>
      <w:r>
        <w:rPr>
          <w:rFonts w:hint="eastAsia" w:ascii="Times New Roman" w:hAnsi="Times New Roman" w:eastAsia="楷体" w:cs="Times New Roman"/>
          <w:b w:val="0"/>
          <w:bCs w:val="0"/>
          <w:kern w:val="2"/>
          <w:sz w:val="24"/>
          <w:szCs w:val="24"/>
          <w:lang w:val="en-US" w:eastAsia="zh-CN" w:bidi="ar-SA"/>
        </w:rPr>
        <w:t>2025</w:t>
      </w:r>
      <w:r>
        <w:rPr>
          <w:rFonts w:hint="default" w:ascii="Times New Roman" w:hAnsi="Times New Roman" w:eastAsia="楷体" w:cs="Times New Roman"/>
          <w:b w:val="0"/>
          <w:bCs w:val="0"/>
          <w:kern w:val="2"/>
          <w:sz w:val="24"/>
          <w:szCs w:val="24"/>
          <w:lang w:val="en-US" w:eastAsia="zh-CN" w:bidi="ar-SA"/>
        </w:rPr>
        <w:t>，青岛农业大学，园艺学院果树学专业，讲师</w:t>
      </w:r>
    </w:p>
    <w:p w14:paraId="388A5904">
      <w:pPr>
        <w:pStyle w:val="4"/>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Times New Roman" w:hAnsi="Times New Roman" w:eastAsia="楷体" w:cs="Times New Roman"/>
          <w:b w:val="0"/>
          <w:bCs w:val="0"/>
          <w:kern w:val="2"/>
          <w:sz w:val="24"/>
          <w:szCs w:val="24"/>
          <w:lang w:val="en-US" w:eastAsia="zh-CN" w:bidi="ar-SA"/>
        </w:rPr>
      </w:pPr>
      <w:r>
        <w:rPr>
          <w:rFonts w:hint="default" w:ascii="Times New Roman" w:hAnsi="Times New Roman" w:eastAsia="楷体" w:cs="Times New Roman"/>
          <w:b w:val="0"/>
          <w:bCs w:val="0"/>
          <w:kern w:val="2"/>
          <w:sz w:val="24"/>
          <w:szCs w:val="24"/>
          <w:lang w:val="en-US" w:eastAsia="zh-CN" w:bidi="ar-SA"/>
        </w:rPr>
        <w:t>20</w:t>
      </w:r>
      <w:r>
        <w:rPr>
          <w:rFonts w:hint="eastAsia" w:ascii="Times New Roman" w:hAnsi="Times New Roman" w:eastAsia="楷体" w:cs="Times New Roman"/>
          <w:b w:val="0"/>
          <w:bCs w:val="0"/>
          <w:kern w:val="2"/>
          <w:sz w:val="24"/>
          <w:szCs w:val="24"/>
          <w:lang w:val="en-US" w:eastAsia="zh-CN" w:bidi="ar-SA"/>
        </w:rPr>
        <w:t>25</w:t>
      </w:r>
      <w:r>
        <w:rPr>
          <w:rFonts w:hint="default" w:ascii="Times New Roman" w:hAnsi="Times New Roman" w:eastAsia="楷体" w:cs="Times New Roman"/>
          <w:b w:val="0"/>
          <w:bCs w:val="0"/>
          <w:kern w:val="2"/>
          <w:sz w:val="24"/>
          <w:szCs w:val="24"/>
          <w:lang w:val="en-US" w:eastAsia="zh-CN" w:bidi="ar-SA"/>
        </w:rPr>
        <w:t>-</w:t>
      </w:r>
      <w:r>
        <w:rPr>
          <w:rFonts w:hint="eastAsia" w:ascii="Times New Roman" w:hAnsi="Times New Roman" w:eastAsia="楷体" w:cs="Times New Roman"/>
          <w:b w:val="0"/>
          <w:bCs w:val="0"/>
          <w:kern w:val="2"/>
          <w:sz w:val="24"/>
          <w:szCs w:val="24"/>
          <w:lang w:val="en-US" w:eastAsia="zh-CN" w:bidi="ar-SA"/>
        </w:rPr>
        <w:t>至今</w:t>
      </w:r>
      <w:r>
        <w:rPr>
          <w:rFonts w:hint="default" w:ascii="Times New Roman" w:hAnsi="Times New Roman" w:eastAsia="楷体" w:cs="Times New Roman"/>
          <w:b w:val="0"/>
          <w:bCs w:val="0"/>
          <w:kern w:val="2"/>
          <w:sz w:val="24"/>
          <w:szCs w:val="24"/>
          <w:lang w:val="en-US" w:eastAsia="zh-CN" w:bidi="ar-SA"/>
        </w:rPr>
        <w:t>，青岛农业大学，园艺学院果树学专业，</w:t>
      </w:r>
      <w:r>
        <w:rPr>
          <w:rFonts w:hint="eastAsia" w:ascii="Times New Roman" w:hAnsi="Times New Roman" w:eastAsia="楷体" w:cs="Times New Roman"/>
          <w:b w:val="0"/>
          <w:bCs w:val="0"/>
          <w:kern w:val="2"/>
          <w:sz w:val="24"/>
          <w:szCs w:val="24"/>
          <w:lang w:val="en-US" w:eastAsia="zh-CN" w:bidi="ar-SA"/>
        </w:rPr>
        <w:t>副教授</w:t>
      </w:r>
    </w:p>
    <w:p w14:paraId="5760BE82">
      <w:pPr>
        <w:pStyle w:val="4"/>
        <w:bidi w:val="0"/>
        <w:rPr>
          <w:rStyle w:val="6"/>
          <w:rFonts w:hint="default" w:ascii="Times New Roman" w:hAnsi="Times New Roman" w:eastAsia="楷体" w:cs="Times New Roman"/>
          <w:b/>
          <w:bCs/>
          <w:color w:val="0000FF"/>
          <w:lang w:val="en-US" w:eastAsia="zh-CN"/>
        </w:rPr>
      </w:pPr>
      <w:r>
        <w:rPr>
          <w:rStyle w:val="6"/>
          <w:rFonts w:hint="eastAsia" w:ascii="Times New Roman" w:hAnsi="Times New Roman" w:eastAsia="楷体" w:cs="Times New Roman"/>
          <w:b/>
          <w:bCs/>
          <w:color w:val="0000FF"/>
          <w:lang w:val="en-US" w:eastAsia="zh-CN"/>
        </w:rPr>
        <w:t>承担</w:t>
      </w:r>
      <w:r>
        <w:rPr>
          <w:rStyle w:val="6"/>
          <w:rFonts w:hint="default" w:ascii="Times New Roman" w:hAnsi="Times New Roman" w:eastAsia="楷体" w:cs="Times New Roman"/>
          <w:b/>
          <w:bCs/>
          <w:color w:val="0000FF"/>
          <w:lang w:val="en-US" w:eastAsia="zh-CN"/>
        </w:rPr>
        <w:t>科研项目:</w:t>
      </w:r>
    </w:p>
    <w:p w14:paraId="338B116B">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ind w:left="0" w:hanging="480" w:hangingChars="200"/>
        <w:jc w:val="both"/>
        <w:textAlignment w:val="auto"/>
        <w:rPr>
          <w:rFonts w:hint="default" w:ascii="Times New Roman" w:hAnsi="Times New Roman" w:eastAsia="楷体" w:cs="Times New Roman"/>
          <w:b w:val="0"/>
          <w:bCs w:val="0"/>
          <w:kern w:val="2"/>
          <w:sz w:val="24"/>
          <w:szCs w:val="24"/>
          <w:lang w:val="en-US" w:eastAsia="zh-CN" w:bidi="ar-SA"/>
        </w:rPr>
      </w:pPr>
      <w:r>
        <w:rPr>
          <w:rFonts w:hint="default" w:ascii="Times New Roman" w:hAnsi="Times New Roman" w:eastAsia="楷体" w:cs="Times New Roman"/>
          <w:b w:val="0"/>
          <w:bCs w:val="0"/>
          <w:kern w:val="2"/>
          <w:sz w:val="24"/>
          <w:szCs w:val="24"/>
          <w:lang w:val="en-US" w:eastAsia="zh-CN" w:bidi="ar-SA"/>
        </w:rPr>
        <w:t>国家自然科学基金青年</w:t>
      </w:r>
      <w:r>
        <w:rPr>
          <w:rFonts w:hint="eastAsia" w:ascii="Times New Roman" w:hAnsi="Times New Roman" w:eastAsia="楷体" w:cs="Times New Roman"/>
          <w:b w:val="0"/>
          <w:bCs w:val="0"/>
          <w:kern w:val="2"/>
          <w:sz w:val="24"/>
          <w:szCs w:val="24"/>
          <w:lang w:val="en-US" w:eastAsia="zh-CN" w:bidi="ar-SA"/>
        </w:rPr>
        <w:t>基金</w:t>
      </w:r>
      <w:r>
        <w:rPr>
          <w:rFonts w:hint="default" w:ascii="Times New Roman" w:hAnsi="Times New Roman" w:eastAsia="楷体" w:cs="Times New Roman"/>
          <w:b w:val="0"/>
          <w:bCs w:val="0"/>
          <w:kern w:val="2"/>
          <w:sz w:val="24"/>
          <w:szCs w:val="24"/>
          <w:lang w:val="en-US" w:eastAsia="zh-CN" w:bidi="ar-SA"/>
        </w:rPr>
        <w:t>项目，2026</w:t>
      </w:r>
      <w:r>
        <w:rPr>
          <w:rFonts w:hint="eastAsia" w:ascii="Times New Roman" w:hAnsi="Times New Roman" w:eastAsia="楷体" w:cs="Times New Roman"/>
          <w:b w:val="0"/>
          <w:bCs w:val="0"/>
          <w:kern w:val="2"/>
          <w:sz w:val="24"/>
          <w:szCs w:val="24"/>
          <w:lang w:val="en-US" w:eastAsia="zh-CN" w:bidi="ar-SA"/>
        </w:rPr>
        <w:t>.01</w:t>
      </w:r>
      <w:r>
        <w:rPr>
          <w:rFonts w:hint="default" w:ascii="Times New Roman" w:hAnsi="Times New Roman" w:eastAsia="楷体" w:cs="Times New Roman"/>
          <w:b w:val="0"/>
          <w:bCs w:val="0"/>
          <w:kern w:val="2"/>
          <w:sz w:val="24"/>
          <w:szCs w:val="24"/>
          <w:lang w:val="en-US" w:eastAsia="zh-CN" w:bidi="ar-SA"/>
        </w:rPr>
        <w:t>-2028</w:t>
      </w:r>
      <w:r>
        <w:rPr>
          <w:rFonts w:hint="eastAsia" w:ascii="Times New Roman" w:hAnsi="Times New Roman" w:eastAsia="楷体" w:cs="Times New Roman"/>
          <w:b w:val="0"/>
          <w:bCs w:val="0"/>
          <w:kern w:val="2"/>
          <w:sz w:val="24"/>
          <w:szCs w:val="24"/>
          <w:lang w:val="en-US" w:eastAsia="zh-CN" w:bidi="ar-SA"/>
        </w:rPr>
        <w:t>.12</w:t>
      </w:r>
      <w:r>
        <w:rPr>
          <w:rFonts w:hint="default" w:ascii="Times New Roman" w:hAnsi="Times New Roman" w:eastAsia="楷体" w:cs="Times New Roman"/>
          <w:b w:val="0"/>
          <w:bCs w:val="0"/>
          <w:kern w:val="2"/>
          <w:sz w:val="24"/>
          <w:szCs w:val="24"/>
          <w:lang w:val="en-US" w:eastAsia="zh-CN" w:bidi="ar-SA"/>
        </w:rPr>
        <w:t>，主持</w:t>
      </w:r>
    </w:p>
    <w:p w14:paraId="0B0164F7">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ind w:left="480" w:leftChars="0" w:hanging="480" w:hangingChars="200"/>
        <w:textAlignment w:val="auto"/>
        <w:rPr>
          <w:rFonts w:hint="default" w:ascii="Times New Roman" w:hAnsi="Times New Roman" w:eastAsia="楷体" w:cs="Times New Roman"/>
          <w:b w:val="0"/>
          <w:bCs w:val="0"/>
          <w:kern w:val="2"/>
          <w:sz w:val="24"/>
          <w:szCs w:val="24"/>
          <w:lang w:val="en-US" w:eastAsia="zh-CN" w:bidi="ar-SA"/>
        </w:rPr>
      </w:pPr>
      <w:r>
        <w:rPr>
          <w:rFonts w:hint="default" w:ascii="Times New Roman" w:hAnsi="Times New Roman" w:eastAsia="楷体" w:cs="Times New Roman"/>
          <w:b w:val="0"/>
          <w:bCs w:val="0"/>
          <w:kern w:val="2"/>
          <w:sz w:val="24"/>
          <w:szCs w:val="24"/>
          <w:lang w:val="en-US" w:eastAsia="zh-CN" w:bidi="ar-SA"/>
        </w:rPr>
        <w:t>山东省自然科学基金青年</w:t>
      </w:r>
      <w:r>
        <w:rPr>
          <w:rFonts w:hint="eastAsia" w:ascii="Times New Roman" w:hAnsi="Times New Roman" w:eastAsia="楷体" w:cs="Times New Roman"/>
          <w:b w:val="0"/>
          <w:bCs w:val="0"/>
          <w:kern w:val="2"/>
          <w:sz w:val="24"/>
          <w:szCs w:val="24"/>
          <w:lang w:val="en-US" w:eastAsia="zh-CN" w:bidi="ar-SA"/>
        </w:rPr>
        <w:t>基金</w:t>
      </w:r>
      <w:r>
        <w:rPr>
          <w:rFonts w:hint="default" w:ascii="Times New Roman" w:hAnsi="Times New Roman" w:eastAsia="楷体" w:cs="Times New Roman"/>
          <w:b w:val="0"/>
          <w:bCs w:val="0"/>
          <w:kern w:val="2"/>
          <w:sz w:val="24"/>
          <w:szCs w:val="24"/>
          <w:lang w:val="en-US" w:eastAsia="zh-CN" w:bidi="ar-SA"/>
        </w:rPr>
        <w:t>项目，202</w:t>
      </w:r>
      <w:r>
        <w:rPr>
          <w:rFonts w:hint="eastAsia" w:ascii="Times New Roman" w:hAnsi="Times New Roman" w:eastAsia="楷体" w:cs="Times New Roman"/>
          <w:b w:val="0"/>
          <w:bCs w:val="0"/>
          <w:kern w:val="2"/>
          <w:sz w:val="24"/>
          <w:szCs w:val="24"/>
          <w:lang w:val="en-US" w:eastAsia="zh-CN" w:bidi="ar-SA"/>
        </w:rPr>
        <w:t>1.01</w:t>
      </w:r>
      <w:r>
        <w:rPr>
          <w:rFonts w:hint="default" w:ascii="Times New Roman" w:hAnsi="Times New Roman" w:eastAsia="楷体" w:cs="Times New Roman"/>
          <w:b w:val="0"/>
          <w:bCs w:val="0"/>
          <w:kern w:val="2"/>
          <w:sz w:val="24"/>
          <w:szCs w:val="24"/>
          <w:lang w:val="en-US" w:eastAsia="zh-CN" w:bidi="ar-SA"/>
        </w:rPr>
        <w:t>-2023</w:t>
      </w:r>
      <w:r>
        <w:rPr>
          <w:rFonts w:hint="eastAsia" w:ascii="Times New Roman" w:hAnsi="Times New Roman" w:eastAsia="楷体" w:cs="Times New Roman"/>
          <w:b w:val="0"/>
          <w:bCs w:val="0"/>
          <w:kern w:val="2"/>
          <w:sz w:val="24"/>
          <w:szCs w:val="24"/>
          <w:lang w:val="en-US" w:eastAsia="zh-CN" w:bidi="ar-SA"/>
        </w:rPr>
        <w:t>.12</w:t>
      </w:r>
      <w:r>
        <w:rPr>
          <w:rFonts w:hint="default" w:ascii="Times New Roman" w:hAnsi="Times New Roman" w:eastAsia="楷体" w:cs="Times New Roman"/>
          <w:b w:val="0"/>
          <w:bCs w:val="0"/>
          <w:kern w:val="2"/>
          <w:sz w:val="24"/>
          <w:szCs w:val="24"/>
          <w:lang w:val="en-US" w:eastAsia="zh-CN" w:bidi="ar-SA"/>
        </w:rPr>
        <w:t>，主持</w:t>
      </w:r>
    </w:p>
    <w:p w14:paraId="3E1A1240">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ind w:left="480" w:leftChars="0" w:hanging="480" w:hangingChars="200"/>
        <w:textAlignment w:val="auto"/>
        <w:rPr>
          <w:rFonts w:hint="default" w:ascii="Times New Roman" w:hAnsi="Times New Roman" w:eastAsia="楷体" w:cs="Times New Roman"/>
          <w:b w:val="0"/>
          <w:bCs w:val="0"/>
          <w:kern w:val="2"/>
          <w:sz w:val="24"/>
          <w:szCs w:val="24"/>
          <w:lang w:val="en-US" w:eastAsia="zh-CN" w:bidi="ar-SA"/>
        </w:rPr>
      </w:pPr>
      <w:r>
        <w:rPr>
          <w:rFonts w:hint="default" w:ascii="Times New Roman" w:hAnsi="Times New Roman" w:eastAsia="楷体" w:cs="Times New Roman"/>
          <w:b w:val="0"/>
          <w:bCs w:val="0"/>
          <w:kern w:val="2"/>
          <w:sz w:val="24"/>
          <w:szCs w:val="24"/>
          <w:lang w:val="en-US" w:eastAsia="zh-CN" w:bidi="ar-SA"/>
        </w:rPr>
        <w:t>山东省自然科学基金面上</w:t>
      </w:r>
      <w:r>
        <w:rPr>
          <w:rFonts w:hint="eastAsia" w:ascii="Times New Roman" w:hAnsi="Times New Roman" w:eastAsia="楷体" w:cs="Times New Roman"/>
          <w:b w:val="0"/>
          <w:bCs w:val="0"/>
          <w:kern w:val="2"/>
          <w:sz w:val="24"/>
          <w:szCs w:val="24"/>
          <w:lang w:val="en-US" w:eastAsia="zh-CN" w:bidi="ar-SA"/>
        </w:rPr>
        <w:t>基金</w:t>
      </w:r>
      <w:r>
        <w:rPr>
          <w:rFonts w:hint="default" w:ascii="Times New Roman" w:hAnsi="Times New Roman" w:eastAsia="楷体" w:cs="Times New Roman"/>
          <w:b w:val="0"/>
          <w:bCs w:val="0"/>
          <w:kern w:val="2"/>
          <w:sz w:val="24"/>
          <w:szCs w:val="24"/>
          <w:lang w:val="en-US" w:eastAsia="zh-CN" w:bidi="ar-SA"/>
        </w:rPr>
        <w:t>项目，2025</w:t>
      </w:r>
      <w:r>
        <w:rPr>
          <w:rFonts w:hint="eastAsia" w:ascii="Times New Roman" w:hAnsi="Times New Roman" w:eastAsia="楷体" w:cs="Times New Roman"/>
          <w:b w:val="0"/>
          <w:bCs w:val="0"/>
          <w:kern w:val="2"/>
          <w:sz w:val="24"/>
          <w:szCs w:val="24"/>
          <w:lang w:val="en-US" w:eastAsia="zh-CN" w:bidi="ar-SA"/>
        </w:rPr>
        <w:t>.10</w:t>
      </w:r>
      <w:r>
        <w:rPr>
          <w:rFonts w:hint="default" w:ascii="Times New Roman" w:hAnsi="Times New Roman" w:eastAsia="楷体" w:cs="Times New Roman"/>
          <w:b w:val="0"/>
          <w:bCs w:val="0"/>
          <w:kern w:val="2"/>
          <w:sz w:val="24"/>
          <w:szCs w:val="24"/>
          <w:lang w:val="en-US" w:eastAsia="zh-CN" w:bidi="ar-SA"/>
        </w:rPr>
        <w:t>-2028</w:t>
      </w:r>
      <w:r>
        <w:rPr>
          <w:rFonts w:hint="eastAsia" w:ascii="Times New Roman" w:hAnsi="Times New Roman" w:eastAsia="楷体" w:cs="Times New Roman"/>
          <w:b w:val="0"/>
          <w:bCs w:val="0"/>
          <w:kern w:val="2"/>
          <w:sz w:val="24"/>
          <w:szCs w:val="24"/>
          <w:lang w:val="en-US" w:eastAsia="zh-CN" w:bidi="ar-SA"/>
        </w:rPr>
        <w:t>.09</w:t>
      </w:r>
      <w:r>
        <w:rPr>
          <w:rFonts w:hint="default" w:ascii="Times New Roman" w:hAnsi="Times New Roman" w:eastAsia="楷体" w:cs="Times New Roman"/>
          <w:b w:val="0"/>
          <w:bCs w:val="0"/>
          <w:kern w:val="2"/>
          <w:sz w:val="24"/>
          <w:szCs w:val="24"/>
          <w:lang w:val="en-US" w:eastAsia="zh-CN" w:bidi="ar-SA"/>
        </w:rPr>
        <w:t>，主持</w:t>
      </w:r>
    </w:p>
    <w:p w14:paraId="65FD6593">
      <w:pPr>
        <w:pStyle w:val="4"/>
        <w:keepNext w:val="0"/>
        <w:keepLines w:val="0"/>
        <w:pageBreakBefore w:val="0"/>
        <w:widowControl w:val="0"/>
        <w:numPr>
          <w:ilvl w:val="0"/>
          <w:numId w:val="1"/>
        </w:numPr>
        <w:kinsoku/>
        <w:wordWrap/>
        <w:overflowPunct/>
        <w:topLinePunct w:val="0"/>
        <w:autoSpaceDE/>
        <w:autoSpaceDN/>
        <w:bidi w:val="0"/>
        <w:adjustRightInd w:val="0"/>
        <w:snapToGrid w:val="0"/>
        <w:spacing w:line="380" w:lineRule="exact"/>
        <w:ind w:left="480" w:leftChars="0" w:hanging="480" w:hangingChars="200"/>
        <w:textAlignment w:val="auto"/>
        <w:rPr>
          <w:rFonts w:hint="default" w:ascii="Times New Roman" w:hAnsi="Times New Roman" w:eastAsia="楷体" w:cs="Times New Roman"/>
          <w:b w:val="0"/>
          <w:bCs w:val="0"/>
          <w:kern w:val="2"/>
          <w:sz w:val="24"/>
          <w:szCs w:val="24"/>
          <w:lang w:val="en-US" w:eastAsia="zh-CN" w:bidi="ar-SA"/>
        </w:rPr>
      </w:pPr>
      <w:r>
        <w:rPr>
          <w:rFonts w:hint="eastAsia" w:ascii="Times New Roman" w:hAnsi="Times New Roman" w:eastAsia="楷体" w:cs="Times New Roman"/>
          <w:b w:val="0"/>
          <w:bCs w:val="0"/>
          <w:kern w:val="2"/>
          <w:sz w:val="24"/>
          <w:szCs w:val="24"/>
          <w:lang w:val="en-US" w:eastAsia="zh-CN" w:bidi="ar-SA"/>
        </w:rPr>
        <w:t>校</w:t>
      </w:r>
      <w:r>
        <w:rPr>
          <w:rFonts w:hint="default" w:ascii="Times New Roman" w:hAnsi="Times New Roman" w:eastAsia="楷体" w:cs="Times New Roman"/>
          <w:b w:val="0"/>
          <w:bCs w:val="0"/>
          <w:kern w:val="2"/>
          <w:sz w:val="24"/>
          <w:szCs w:val="24"/>
          <w:lang w:val="en-US" w:eastAsia="zh-CN" w:bidi="ar-SA"/>
        </w:rPr>
        <w:t>高层次人才科研基金项目，2021</w:t>
      </w:r>
      <w:r>
        <w:rPr>
          <w:rFonts w:hint="eastAsia" w:ascii="Times New Roman" w:hAnsi="Times New Roman" w:eastAsia="楷体" w:cs="Times New Roman"/>
          <w:b w:val="0"/>
          <w:bCs w:val="0"/>
          <w:kern w:val="2"/>
          <w:sz w:val="24"/>
          <w:szCs w:val="24"/>
          <w:lang w:val="en-US" w:eastAsia="zh-CN" w:bidi="ar-SA"/>
        </w:rPr>
        <w:t>.01</w:t>
      </w:r>
      <w:r>
        <w:rPr>
          <w:rFonts w:hint="default" w:ascii="Times New Roman" w:hAnsi="Times New Roman" w:eastAsia="楷体" w:cs="Times New Roman"/>
          <w:b w:val="0"/>
          <w:bCs w:val="0"/>
          <w:kern w:val="2"/>
          <w:sz w:val="24"/>
          <w:szCs w:val="24"/>
          <w:lang w:val="en-US" w:eastAsia="zh-CN" w:bidi="ar-SA"/>
        </w:rPr>
        <w:t>-2023</w:t>
      </w:r>
      <w:r>
        <w:rPr>
          <w:rFonts w:hint="eastAsia" w:ascii="Times New Roman" w:hAnsi="Times New Roman" w:eastAsia="楷体" w:cs="Times New Roman"/>
          <w:b w:val="0"/>
          <w:bCs w:val="0"/>
          <w:kern w:val="2"/>
          <w:sz w:val="24"/>
          <w:szCs w:val="24"/>
          <w:lang w:val="en-US" w:eastAsia="zh-CN" w:bidi="ar-SA"/>
        </w:rPr>
        <w:t>.12</w:t>
      </w:r>
      <w:r>
        <w:rPr>
          <w:rFonts w:hint="default" w:ascii="Times New Roman" w:hAnsi="Times New Roman" w:eastAsia="楷体" w:cs="Times New Roman"/>
          <w:b w:val="0"/>
          <w:bCs w:val="0"/>
          <w:kern w:val="2"/>
          <w:sz w:val="24"/>
          <w:szCs w:val="24"/>
          <w:lang w:val="en-US" w:eastAsia="zh-CN" w:bidi="ar-SA"/>
        </w:rPr>
        <w:t>，主持</w:t>
      </w:r>
    </w:p>
    <w:p w14:paraId="1EF87A5E">
      <w:pPr>
        <w:pStyle w:val="4"/>
        <w:bidi w:val="0"/>
        <w:rPr>
          <w:rStyle w:val="6"/>
          <w:rFonts w:hint="default" w:ascii="Times New Roman" w:hAnsi="Times New Roman" w:eastAsia="楷体" w:cs="Times New Roman"/>
          <w:b/>
          <w:bCs/>
          <w:color w:val="0000FF"/>
          <w:lang w:val="en-US" w:eastAsia="zh-CN"/>
        </w:rPr>
      </w:pPr>
      <w:r>
        <w:rPr>
          <w:rStyle w:val="6"/>
          <w:rFonts w:hint="default" w:ascii="Times New Roman" w:hAnsi="Times New Roman" w:eastAsia="楷体" w:cs="Times New Roman"/>
          <w:b/>
          <w:bCs/>
          <w:color w:val="0000FF"/>
          <w:lang w:val="en-US" w:eastAsia="zh-CN"/>
        </w:rPr>
        <w:t>主要发表论文：</w:t>
      </w:r>
    </w:p>
    <w:p w14:paraId="50D4AC9F">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0" w:leftChars="0" w:hanging="480" w:hangingChars="200"/>
        <w:jc w:val="both"/>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rPr>
        <w:t xml:space="preserve">Jialong Wang, Dong Wang, Mingrui Zhao, Mengyuan Yu, Xiaodong Zheng, Yike Tian, Zhijuan Sun, Xiaoli Liu, Caihong Wang, </w:t>
      </w:r>
      <w:r>
        <w:rPr>
          <w:rFonts w:hint="default" w:ascii="Times New Roman" w:hAnsi="Times New Roman" w:eastAsia="楷体" w:cs="Times New Roman"/>
          <w:b/>
          <w:bCs/>
          <w:sz w:val="24"/>
          <w:szCs w:val="24"/>
        </w:rPr>
        <w:t>Changqing Ma</w:t>
      </w:r>
      <w:r>
        <w:rPr>
          <w:rFonts w:hint="eastAsia" w:ascii="Times New Roman" w:hAnsi="Times New Roman" w:eastAsia="楷体" w:cs="Times New Roman"/>
          <w:b w:val="0"/>
          <w:bCs w:val="0"/>
          <w:sz w:val="24"/>
          <w:szCs w:val="24"/>
          <w:lang w:val="en-US" w:eastAsia="zh-CN"/>
        </w:rPr>
        <w:t>.</w:t>
      </w:r>
      <w:r>
        <w:rPr>
          <w:rFonts w:hint="default" w:ascii="Times New Roman" w:hAnsi="Times New Roman" w:eastAsia="楷体" w:cs="Times New Roman"/>
          <w:b w:val="0"/>
          <w:bCs w:val="0"/>
          <w:sz w:val="24"/>
          <w:szCs w:val="24"/>
        </w:rPr>
        <w:t xml:space="preserve"> A transcription factor, PbWRKY24, contributes to russet skin formation in pear fruits by modulating lignin accumulation</w:t>
      </w:r>
      <w:r>
        <w:rPr>
          <w:rFonts w:hint="eastAsia" w:ascii="Times New Roman" w:hAnsi="Times New Roman" w:eastAsia="楷体" w:cs="Times New Roman"/>
          <w:b w:val="0"/>
          <w:bCs w:val="0"/>
          <w:sz w:val="24"/>
          <w:szCs w:val="24"/>
          <w:lang w:val="en-US" w:eastAsia="zh-CN"/>
        </w:rPr>
        <w:t xml:space="preserve">. </w:t>
      </w:r>
      <w:r>
        <w:rPr>
          <w:rFonts w:hint="eastAsia" w:ascii="Times New Roman" w:hAnsi="Times New Roman" w:eastAsia="楷体" w:cs="Times New Roman"/>
          <w:b w:val="0"/>
          <w:bCs w:val="0"/>
          <w:i/>
          <w:iCs/>
          <w:sz w:val="24"/>
          <w:szCs w:val="24"/>
          <w:lang w:val="en-US" w:eastAsia="zh-CN"/>
        </w:rPr>
        <w:t>Horticulture Research</w:t>
      </w:r>
      <w:r>
        <w:rPr>
          <w:rFonts w:hint="eastAsia" w:ascii="Times New Roman" w:hAnsi="Times New Roman" w:eastAsia="楷体" w:cs="Times New Roman"/>
          <w:b w:val="0"/>
          <w:bCs w:val="0"/>
          <w:sz w:val="24"/>
          <w:szCs w:val="24"/>
          <w:lang w:val="en-US" w:eastAsia="zh-CN"/>
        </w:rPr>
        <w:t>. 2025, 12:</w:t>
      </w:r>
      <w:r>
        <w:rPr>
          <w:rFonts w:hint="default" w:ascii="Times New Roman" w:hAnsi="Times New Roman" w:eastAsia="楷体" w:cs="Times New Roman"/>
          <w:b w:val="0"/>
          <w:bCs w:val="0"/>
          <w:sz w:val="24"/>
          <w:szCs w:val="24"/>
          <w:lang w:val="en-US" w:eastAsia="zh-CN"/>
        </w:rPr>
        <w:t>uhae300</w:t>
      </w:r>
    </w:p>
    <w:p w14:paraId="7E36CDEA">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b w:val="0"/>
          <w:bCs w:val="0"/>
          <w:sz w:val="24"/>
          <w:szCs w:val="24"/>
        </w:rPr>
        <w:t xml:space="preserve">, Peihua Du, Yang Cao, Huaite Liu, Lisong Ma, Bowen Liang. Melatonin alleviates apple replant disease by regulating the endophytic microbiome of roots and phloridzin accumulation. </w:t>
      </w:r>
      <w:r>
        <w:rPr>
          <w:rFonts w:hint="default" w:ascii="Times New Roman" w:hAnsi="Times New Roman" w:eastAsia="楷体" w:cs="Times New Roman"/>
          <w:b w:val="0"/>
          <w:bCs w:val="0"/>
          <w:i/>
          <w:iCs/>
          <w:sz w:val="24"/>
          <w:szCs w:val="24"/>
        </w:rPr>
        <w:t>Microbiological Research</w:t>
      </w:r>
      <w:r>
        <w:rPr>
          <w:rFonts w:hint="default" w:ascii="Times New Roman" w:hAnsi="Times New Roman" w:eastAsia="楷体" w:cs="Times New Roman"/>
          <w:b w:val="0"/>
          <w:bCs w:val="0"/>
          <w:sz w:val="24"/>
          <w:szCs w:val="24"/>
        </w:rPr>
        <w:t>. 2024</w:t>
      </w:r>
      <w:r>
        <w:rPr>
          <w:rFonts w:hint="eastAsia" w:ascii="Times New Roman" w:hAnsi="Times New Roman" w:eastAsia="楷体" w:cs="Times New Roman"/>
          <w:b w:val="0"/>
          <w:bCs w:val="0"/>
          <w:sz w:val="24"/>
          <w:szCs w:val="24"/>
          <w:lang w:val="en-US" w:eastAsia="zh-CN"/>
        </w:rPr>
        <w:t>, 289:127897</w:t>
      </w:r>
    </w:p>
    <w:p w14:paraId="315881C1">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sz w:val="24"/>
          <w:szCs w:val="24"/>
        </w:rPr>
        <w:t>, Chenjuan Jing, Bo Chang, Jiuying Yan, Bowen Liang, Li Liu, Yazhou Yang, Zhengyang Zhao. The effect of promoter methylation on</w:t>
      </w:r>
      <w:r>
        <w:rPr>
          <w:rFonts w:hint="default" w:ascii="Times New Roman" w:hAnsi="Times New Roman" w:eastAsia="楷体" w:cs="Times New Roman"/>
          <w:i/>
          <w:iCs/>
          <w:sz w:val="24"/>
          <w:szCs w:val="24"/>
        </w:rPr>
        <w:t xml:space="preserve"> MdMYB1 </w:t>
      </w:r>
      <w:r>
        <w:rPr>
          <w:rFonts w:hint="default" w:ascii="Times New Roman" w:hAnsi="Times New Roman" w:eastAsia="楷体" w:cs="Times New Roman"/>
          <w:sz w:val="24"/>
          <w:szCs w:val="24"/>
        </w:rPr>
        <w:t>expression determines the level of anthocyanin accumulation in skins of two non-red apple cultivars.</w:t>
      </w:r>
      <w:r>
        <w:rPr>
          <w:rFonts w:hint="default" w:ascii="Times New Roman" w:hAnsi="Times New Roman" w:eastAsia="楷体" w:cs="Times New Roman"/>
          <w:i/>
          <w:iCs/>
          <w:sz w:val="24"/>
          <w:szCs w:val="24"/>
        </w:rPr>
        <w:t xml:space="preserve"> BMC Plant Biology</w:t>
      </w:r>
      <w:r>
        <w:rPr>
          <w:rFonts w:hint="default" w:ascii="Times New Roman" w:hAnsi="Times New Roman" w:eastAsia="楷体" w:cs="Times New Roman"/>
          <w:sz w:val="24"/>
          <w:szCs w:val="24"/>
        </w:rPr>
        <w:t>. 2018,</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18:108 </w:t>
      </w:r>
    </w:p>
    <w:p w14:paraId="7ECF4FAC">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sz w:val="24"/>
          <w:szCs w:val="24"/>
        </w:rPr>
        <w:t>, Bowen Liang, Bo Chang, Li Liu, Yazhou Yang, Zhengyang Zhao. Transcriptome profiling of anthocyanin biosynthesis in the peel of ‘Granny Smith’ apples (</w:t>
      </w:r>
      <w:r>
        <w:rPr>
          <w:rFonts w:hint="default" w:ascii="Times New Roman" w:hAnsi="Times New Roman" w:eastAsia="楷体" w:cs="Times New Roman"/>
          <w:i/>
          <w:iCs/>
          <w:sz w:val="24"/>
          <w:szCs w:val="24"/>
        </w:rPr>
        <w:t>Malus domestica</w:t>
      </w:r>
      <w:r>
        <w:rPr>
          <w:rFonts w:hint="default" w:ascii="Times New Roman" w:hAnsi="Times New Roman" w:eastAsia="楷体" w:cs="Times New Roman"/>
          <w:sz w:val="24"/>
          <w:szCs w:val="24"/>
        </w:rPr>
        <w:t xml:space="preserve">) after bag removal. </w:t>
      </w:r>
      <w:r>
        <w:rPr>
          <w:rFonts w:hint="default" w:ascii="Times New Roman" w:hAnsi="Times New Roman" w:eastAsia="楷体" w:cs="Times New Roman"/>
          <w:i/>
          <w:iCs/>
          <w:sz w:val="24"/>
          <w:szCs w:val="24"/>
        </w:rPr>
        <w:t>BMC Genomics</w:t>
      </w:r>
      <w:r>
        <w:rPr>
          <w:rFonts w:hint="default" w:ascii="Times New Roman" w:hAnsi="Times New Roman" w:eastAsia="楷体" w:cs="Times New Roman"/>
          <w:sz w:val="24"/>
          <w:szCs w:val="24"/>
        </w:rPr>
        <w:t xml:space="preserve">. 2019, 20:353  </w:t>
      </w:r>
    </w:p>
    <w:p w14:paraId="2C74708E">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b w:val="0"/>
          <w:bCs w:val="0"/>
          <w:sz w:val="24"/>
          <w:szCs w:val="24"/>
        </w:rPr>
        <w:t xml:space="preserve">, Yang Cao, Yu wei Shang, Baoying Yin, Peihua Du, Shasha Zhou, Zhongyong Li, Jizhong Xu, Xueying Zhang, Bowen Liang. Melatonin enhances the tolerance of apple seedlings to salt stress by regulating the microbial community structure and metabolite composition of the rhizosphere. </w:t>
      </w:r>
      <w:r>
        <w:rPr>
          <w:rFonts w:hint="default" w:ascii="Times New Roman" w:hAnsi="Times New Roman" w:eastAsia="楷体" w:cs="Times New Roman"/>
          <w:b w:val="0"/>
          <w:bCs w:val="0"/>
          <w:i/>
          <w:iCs/>
          <w:sz w:val="24"/>
          <w:szCs w:val="24"/>
        </w:rPr>
        <w:t>Plant and Soil</w:t>
      </w:r>
      <w:r>
        <w:rPr>
          <w:rFonts w:hint="eastAsia" w:ascii="Times New Roman" w:hAnsi="Times New Roman" w:eastAsia="楷体" w:cs="Times New Roman"/>
          <w:b w:val="0"/>
          <w:bCs w:val="0"/>
          <w:i/>
          <w:iCs/>
          <w:sz w:val="24"/>
          <w:szCs w:val="24"/>
          <w:lang w:val="en-US" w:eastAsia="zh-CN"/>
        </w:rPr>
        <w:t>.</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2023</w:t>
      </w:r>
      <w:r>
        <w:rPr>
          <w:rFonts w:hint="eastAsia" w:ascii="Times New Roman" w:hAnsi="Times New Roman" w:eastAsia="楷体" w:cs="Times New Roman"/>
          <w:b w:val="0"/>
          <w:bCs w:val="0"/>
          <w:sz w:val="24"/>
          <w:szCs w:val="24"/>
          <w:lang w:val="en-US" w:eastAsia="zh-CN"/>
        </w:rPr>
        <w:t>, 497(1-2):483-483</w:t>
      </w:r>
    </w:p>
    <w:p w14:paraId="49B70144">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sz w:val="24"/>
          <w:szCs w:val="24"/>
        </w:rPr>
        <w:t>,</w:t>
      </w:r>
      <w:r>
        <w:rPr>
          <w:rFonts w:hint="default" w:ascii="Times New Roman" w:hAnsi="Times New Roman" w:eastAsia="楷体" w:cs="Times New Roman"/>
          <w:b w:val="0"/>
          <w:bCs w:val="0"/>
          <w:sz w:val="24"/>
          <w:szCs w:val="24"/>
        </w:rPr>
        <w:t xml:space="preserve"> X</w:t>
      </w:r>
      <w:r>
        <w:rPr>
          <w:rFonts w:hint="default" w:ascii="Times New Roman" w:hAnsi="Times New Roman" w:eastAsia="楷体" w:cs="Times New Roman"/>
          <w:b w:val="0"/>
          <w:bCs w:val="0"/>
          <w:sz w:val="24"/>
          <w:szCs w:val="24"/>
          <w:lang w:val="en-US" w:eastAsia="zh-CN"/>
        </w:rPr>
        <w:t xml:space="preserve">u </w:t>
      </w:r>
      <w:r>
        <w:rPr>
          <w:rFonts w:hint="default" w:ascii="Times New Roman" w:hAnsi="Times New Roman" w:eastAsia="楷体" w:cs="Times New Roman"/>
          <w:b w:val="0"/>
          <w:bCs w:val="0"/>
          <w:sz w:val="24"/>
          <w:szCs w:val="24"/>
        </w:rPr>
        <w:t>Wang, M</w:t>
      </w:r>
      <w:r>
        <w:rPr>
          <w:rFonts w:hint="default" w:ascii="Times New Roman" w:hAnsi="Times New Roman" w:eastAsia="楷体" w:cs="Times New Roman"/>
          <w:b w:val="0"/>
          <w:bCs w:val="0"/>
          <w:sz w:val="24"/>
          <w:szCs w:val="24"/>
          <w:lang w:val="en-US" w:eastAsia="zh-CN"/>
        </w:rPr>
        <w:t xml:space="preserve">engyuan </w:t>
      </w:r>
      <w:r>
        <w:rPr>
          <w:rFonts w:hint="default" w:ascii="Times New Roman" w:hAnsi="Times New Roman" w:eastAsia="楷体" w:cs="Times New Roman"/>
          <w:b w:val="0"/>
          <w:bCs w:val="0"/>
          <w:sz w:val="24"/>
          <w:szCs w:val="24"/>
        </w:rPr>
        <w:t>Yu, X</w:t>
      </w:r>
      <w:r>
        <w:rPr>
          <w:rFonts w:hint="default" w:ascii="Times New Roman" w:hAnsi="Times New Roman" w:eastAsia="楷体" w:cs="Times New Roman"/>
          <w:b w:val="0"/>
          <w:bCs w:val="0"/>
          <w:sz w:val="24"/>
          <w:szCs w:val="24"/>
          <w:lang w:val="en-US" w:eastAsia="zh-CN"/>
        </w:rPr>
        <w:t>iaodong</w:t>
      </w:r>
      <w:r>
        <w:rPr>
          <w:rFonts w:hint="default" w:ascii="Times New Roman" w:hAnsi="Times New Roman" w:eastAsia="楷体" w:cs="Times New Roman"/>
          <w:b w:val="0"/>
          <w:bCs w:val="0"/>
          <w:sz w:val="24"/>
          <w:szCs w:val="24"/>
        </w:rPr>
        <w:t xml:space="preserve"> Zheng, Z</w:t>
      </w:r>
      <w:r>
        <w:rPr>
          <w:rFonts w:hint="default" w:ascii="Times New Roman" w:hAnsi="Times New Roman" w:eastAsia="楷体" w:cs="Times New Roman"/>
          <w:b w:val="0"/>
          <w:bCs w:val="0"/>
          <w:sz w:val="24"/>
          <w:szCs w:val="24"/>
          <w:lang w:val="en-US" w:eastAsia="zh-CN"/>
        </w:rPr>
        <w:t>hijuan</w:t>
      </w:r>
      <w:r>
        <w:rPr>
          <w:rFonts w:hint="default" w:ascii="Times New Roman" w:hAnsi="Times New Roman" w:eastAsia="楷体" w:cs="Times New Roman"/>
          <w:b w:val="0"/>
          <w:bCs w:val="0"/>
          <w:sz w:val="24"/>
          <w:szCs w:val="24"/>
        </w:rPr>
        <w:t xml:space="preserve"> Sun, X</w:t>
      </w:r>
      <w:r>
        <w:rPr>
          <w:rFonts w:hint="default" w:ascii="Times New Roman" w:hAnsi="Times New Roman" w:eastAsia="楷体" w:cs="Times New Roman"/>
          <w:b w:val="0"/>
          <w:bCs w:val="0"/>
          <w:sz w:val="24"/>
          <w:szCs w:val="24"/>
          <w:lang w:val="en-US" w:eastAsia="zh-CN"/>
        </w:rPr>
        <w:t>iaoli</w:t>
      </w:r>
      <w:r>
        <w:rPr>
          <w:rFonts w:hint="default" w:ascii="Times New Roman" w:hAnsi="Times New Roman" w:eastAsia="楷体" w:cs="Times New Roman"/>
          <w:b w:val="0"/>
          <w:bCs w:val="0"/>
          <w:sz w:val="24"/>
          <w:szCs w:val="24"/>
        </w:rPr>
        <w:t xml:space="preserve"> Liu, Y</w:t>
      </w:r>
      <w:r>
        <w:rPr>
          <w:rFonts w:hint="default" w:ascii="Times New Roman" w:hAnsi="Times New Roman" w:eastAsia="楷体" w:cs="Times New Roman"/>
          <w:b w:val="0"/>
          <w:bCs w:val="0"/>
          <w:sz w:val="24"/>
          <w:szCs w:val="24"/>
          <w:lang w:val="en-US" w:eastAsia="zh-CN"/>
        </w:rPr>
        <w:t>ike</w:t>
      </w:r>
      <w:r>
        <w:rPr>
          <w:rFonts w:hint="default" w:ascii="Times New Roman" w:hAnsi="Times New Roman" w:eastAsia="楷体" w:cs="Times New Roman"/>
          <w:b w:val="0"/>
          <w:bCs w:val="0"/>
          <w:sz w:val="24"/>
          <w:szCs w:val="24"/>
        </w:rPr>
        <w:t xml:space="preserve"> Tian, C</w:t>
      </w:r>
      <w:r>
        <w:rPr>
          <w:rFonts w:hint="default" w:ascii="Times New Roman" w:hAnsi="Times New Roman" w:eastAsia="楷体" w:cs="Times New Roman"/>
          <w:b w:val="0"/>
          <w:bCs w:val="0"/>
          <w:sz w:val="24"/>
          <w:szCs w:val="24"/>
          <w:lang w:val="en-US" w:eastAsia="zh-CN"/>
        </w:rPr>
        <w:t>aihong</w:t>
      </w:r>
      <w:r>
        <w:rPr>
          <w:rFonts w:hint="default" w:ascii="Times New Roman" w:hAnsi="Times New Roman" w:eastAsia="楷体" w:cs="Times New Roman"/>
          <w:b w:val="0"/>
          <w:bCs w:val="0"/>
          <w:sz w:val="24"/>
          <w:szCs w:val="24"/>
        </w:rPr>
        <w:t xml:space="preserve"> Wang. </w:t>
      </w:r>
      <w:r>
        <w:rPr>
          <w:rFonts w:hint="default" w:ascii="Times New Roman" w:hAnsi="Times New Roman" w:eastAsia="楷体" w:cs="Times New Roman"/>
          <w:b w:val="0"/>
          <w:bCs w:val="0"/>
          <w:i/>
          <w:iCs/>
          <w:sz w:val="24"/>
          <w:szCs w:val="24"/>
        </w:rPr>
        <w:t>PpMYB36</w:t>
      </w:r>
      <w:r>
        <w:rPr>
          <w:rFonts w:hint="default" w:ascii="Times New Roman" w:hAnsi="Times New Roman" w:eastAsia="楷体" w:cs="Times New Roman"/>
          <w:b w:val="0"/>
          <w:bCs w:val="0"/>
          <w:sz w:val="24"/>
          <w:szCs w:val="24"/>
        </w:rPr>
        <w:t xml:space="preserve"> </w:t>
      </w:r>
      <w:r>
        <w:rPr>
          <w:rFonts w:hint="eastAsia" w:ascii="Times New Roman" w:hAnsi="Times New Roman" w:eastAsia="楷体" w:cs="Times New Roman"/>
          <w:b w:val="0"/>
          <w:bCs w:val="0"/>
          <w:sz w:val="24"/>
          <w:szCs w:val="24"/>
          <w:lang w:val="en-US" w:eastAsia="zh-CN"/>
        </w:rPr>
        <w:t>e</w:t>
      </w:r>
      <w:r>
        <w:rPr>
          <w:rFonts w:hint="default" w:ascii="Times New Roman" w:hAnsi="Times New Roman" w:eastAsia="楷体" w:cs="Times New Roman"/>
          <w:b w:val="0"/>
          <w:bCs w:val="0"/>
          <w:sz w:val="24"/>
          <w:szCs w:val="24"/>
        </w:rPr>
        <w:t>ncodes a MYB-</w:t>
      </w:r>
      <w:r>
        <w:rPr>
          <w:rFonts w:hint="eastAsia" w:ascii="Times New Roman" w:hAnsi="Times New Roman" w:eastAsia="楷体" w:cs="Times New Roman"/>
          <w:b w:val="0"/>
          <w:bCs w:val="0"/>
          <w:sz w:val="24"/>
          <w:szCs w:val="24"/>
          <w:lang w:val="en-US" w:eastAsia="zh-CN"/>
        </w:rPr>
        <w:t>t</w:t>
      </w:r>
      <w:r>
        <w:rPr>
          <w:rFonts w:hint="default" w:ascii="Times New Roman" w:hAnsi="Times New Roman" w:eastAsia="楷体" w:cs="Times New Roman"/>
          <w:b w:val="0"/>
          <w:bCs w:val="0"/>
          <w:sz w:val="24"/>
          <w:szCs w:val="24"/>
        </w:rPr>
        <w:t xml:space="preserve">ype </w:t>
      </w:r>
      <w:r>
        <w:rPr>
          <w:rFonts w:hint="eastAsia" w:ascii="Times New Roman" w:hAnsi="Times New Roman" w:eastAsia="楷体" w:cs="Times New Roman"/>
          <w:b w:val="0"/>
          <w:bCs w:val="0"/>
          <w:sz w:val="24"/>
          <w:szCs w:val="24"/>
          <w:lang w:val="en-US" w:eastAsia="zh-CN"/>
        </w:rPr>
        <w:t>t</w:t>
      </w:r>
      <w:r>
        <w:rPr>
          <w:rFonts w:hint="default" w:ascii="Times New Roman" w:hAnsi="Times New Roman" w:eastAsia="楷体" w:cs="Times New Roman"/>
          <w:b w:val="0"/>
          <w:bCs w:val="0"/>
          <w:sz w:val="24"/>
          <w:szCs w:val="24"/>
        </w:rPr>
        <w:t xml:space="preserve">ranscription </w:t>
      </w:r>
      <w:r>
        <w:rPr>
          <w:rFonts w:hint="eastAsia" w:ascii="Times New Roman" w:hAnsi="Times New Roman" w:eastAsia="楷体" w:cs="Times New Roman"/>
          <w:b w:val="0"/>
          <w:bCs w:val="0"/>
          <w:sz w:val="24"/>
          <w:szCs w:val="24"/>
          <w:lang w:val="en-US" w:eastAsia="zh-CN"/>
        </w:rPr>
        <w:t>f</w:t>
      </w:r>
      <w:r>
        <w:rPr>
          <w:rFonts w:hint="default" w:ascii="Times New Roman" w:hAnsi="Times New Roman" w:eastAsia="楷体" w:cs="Times New Roman"/>
          <w:b w:val="0"/>
          <w:bCs w:val="0"/>
          <w:sz w:val="24"/>
          <w:szCs w:val="24"/>
        </w:rPr>
        <w:t xml:space="preserve">actor </w:t>
      </w:r>
      <w:r>
        <w:rPr>
          <w:rFonts w:hint="eastAsia" w:ascii="Times New Roman" w:hAnsi="Times New Roman" w:eastAsia="楷体" w:cs="Times New Roman"/>
          <w:b w:val="0"/>
          <w:bCs w:val="0"/>
          <w:sz w:val="24"/>
          <w:szCs w:val="24"/>
          <w:lang w:val="en-US" w:eastAsia="zh-CN"/>
        </w:rPr>
        <w:t>t</w:t>
      </w:r>
      <w:r>
        <w:rPr>
          <w:rFonts w:hint="default" w:ascii="Times New Roman" w:hAnsi="Times New Roman" w:eastAsia="楷体" w:cs="Times New Roman"/>
          <w:b w:val="0"/>
          <w:bCs w:val="0"/>
          <w:sz w:val="24"/>
          <w:szCs w:val="24"/>
        </w:rPr>
        <w:t xml:space="preserve">hat </w:t>
      </w:r>
      <w:r>
        <w:rPr>
          <w:rFonts w:hint="eastAsia" w:ascii="Times New Roman" w:hAnsi="Times New Roman" w:eastAsia="楷体" w:cs="Times New Roman"/>
          <w:b w:val="0"/>
          <w:bCs w:val="0"/>
          <w:sz w:val="24"/>
          <w:szCs w:val="24"/>
          <w:lang w:val="en-US" w:eastAsia="zh-CN"/>
        </w:rPr>
        <w:t>i</w:t>
      </w:r>
      <w:r>
        <w:rPr>
          <w:rFonts w:hint="default" w:ascii="Times New Roman" w:hAnsi="Times New Roman" w:eastAsia="楷体" w:cs="Times New Roman"/>
          <w:b w:val="0"/>
          <w:bCs w:val="0"/>
          <w:sz w:val="24"/>
          <w:szCs w:val="24"/>
        </w:rPr>
        <w:t xml:space="preserve">s </w:t>
      </w:r>
      <w:r>
        <w:rPr>
          <w:rFonts w:hint="eastAsia" w:ascii="Times New Roman" w:hAnsi="Times New Roman" w:eastAsia="楷体" w:cs="Times New Roman"/>
          <w:b w:val="0"/>
          <w:bCs w:val="0"/>
          <w:sz w:val="24"/>
          <w:szCs w:val="24"/>
          <w:lang w:val="en-US" w:eastAsia="zh-CN"/>
        </w:rPr>
        <w:t>i</w:t>
      </w:r>
      <w:r>
        <w:rPr>
          <w:rFonts w:hint="default" w:ascii="Times New Roman" w:hAnsi="Times New Roman" w:eastAsia="楷体" w:cs="Times New Roman"/>
          <w:b w:val="0"/>
          <w:bCs w:val="0"/>
          <w:sz w:val="24"/>
          <w:szCs w:val="24"/>
        </w:rPr>
        <w:t xml:space="preserve">nvolved in </w:t>
      </w:r>
      <w:r>
        <w:rPr>
          <w:rFonts w:hint="eastAsia" w:ascii="Times New Roman" w:hAnsi="Times New Roman" w:eastAsia="楷体" w:cs="Times New Roman"/>
          <w:b w:val="0"/>
          <w:bCs w:val="0"/>
          <w:sz w:val="24"/>
          <w:szCs w:val="24"/>
          <w:lang w:val="en-US" w:eastAsia="zh-CN"/>
        </w:rPr>
        <w:t>r</w:t>
      </w:r>
      <w:r>
        <w:rPr>
          <w:rFonts w:hint="default" w:ascii="Times New Roman" w:hAnsi="Times New Roman" w:eastAsia="楷体" w:cs="Times New Roman"/>
          <w:b w:val="0"/>
          <w:bCs w:val="0"/>
          <w:sz w:val="24"/>
          <w:szCs w:val="24"/>
        </w:rPr>
        <w:t xml:space="preserve">usset </w:t>
      </w:r>
      <w:r>
        <w:rPr>
          <w:rFonts w:hint="eastAsia" w:ascii="Times New Roman" w:hAnsi="Times New Roman" w:eastAsia="楷体" w:cs="Times New Roman"/>
          <w:b w:val="0"/>
          <w:bCs w:val="0"/>
          <w:sz w:val="24"/>
          <w:szCs w:val="24"/>
          <w:lang w:val="en-US" w:eastAsia="zh-CN"/>
        </w:rPr>
        <w:t>s</w:t>
      </w:r>
      <w:r>
        <w:rPr>
          <w:rFonts w:hint="default" w:ascii="Times New Roman" w:hAnsi="Times New Roman" w:eastAsia="楷体" w:cs="Times New Roman"/>
          <w:b w:val="0"/>
          <w:bCs w:val="0"/>
          <w:sz w:val="24"/>
          <w:szCs w:val="24"/>
        </w:rPr>
        <w:t xml:space="preserve">kin </w:t>
      </w:r>
      <w:r>
        <w:rPr>
          <w:rFonts w:hint="eastAsia" w:ascii="Times New Roman" w:hAnsi="Times New Roman" w:eastAsia="楷体" w:cs="Times New Roman"/>
          <w:b w:val="0"/>
          <w:bCs w:val="0"/>
          <w:sz w:val="24"/>
          <w:szCs w:val="24"/>
          <w:lang w:val="en-US" w:eastAsia="zh-CN"/>
        </w:rPr>
        <w:t>c</w:t>
      </w:r>
      <w:r>
        <w:rPr>
          <w:rFonts w:hint="default" w:ascii="Times New Roman" w:hAnsi="Times New Roman" w:eastAsia="楷体" w:cs="Times New Roman"/>
          <w:b w:val="0"/>
          <w:bCs w:val="0"/>
          <w:sz w:val="24"/>
          <w:szCs w:val="24"/>
        </w:rPr>
        <w:t xml:space="preserve">oloration in </w:t>
      </w:r>
      <w:r>
        <w:rPr>
          <w:rFonts w:hint="eastAsia" w:ascii="Times New Roman" w:hAnsi="Times New Roman" w:eastAsia="楷体" w:cs="Times New Roman"/>
          <w:b w:val="0"/>
          <w:bCs w:val="0"/>
          <w:sz w:val="24"/>
          <w:szCs w:val="24"/>
          <w:lang w:val="en-US" w:eastAsia="zh-CN"/>
        </w:rPr>
        <w:t>p</w:t>
      </w:r>
      <w:r>
        <w:rPr>
          <w:rFonts w:hint="default" w:ascii="Times New Roman" w:hAnsi="Times New Roman" w:eastAsia="楷体" w:cs="Times New Roman"/>
          <w:b w:val="0"/>
          <w:bCs w:val="0"/>
          <w:sz w:val="24"/>
          <w:szCs w:val="24"/>
        </w:rPr>
        <w:t>ear (</w:t>
      </w:r>
      <w:r>
        <w:rPr>
          <w:rFonts w:hint="default" w:ascii="Times New Roman" w:hAnsi="Times New Roman" w:eastAsia="楷体" w:cs="Times New Roman"/>
          <w:b w:val="0"/>
          <w:bCs w:val="0"/>
          <w:i/>
          <w:iCs/>
          <w:sz w:val="24"/>
          <w:szCs w:val="24"/>
        </w:rPr>
        <w:t>Pyrus pyrifolia</w:t>
      </w:r>
      <w:r>
        <w:rPr>
          <w:rFonts w:hint="default" w:ascii="Times New Roman" w:hAnsi="Times New Roman" w:eastAsia="楷体" w:cs="Times New Roman"/>
          <w:b w:val="0"/>
          <w:bCs w:val="0"/>
          <w:sz w:val="24"/>
          <w:szCs w:val="24"/>
        </w:rPr>
        <w:t xml:space="preserve">). </w:t>
      </w:r>
      <w:r>
        <w:rPr>
          <w:rFonts w:hint="default" w:ascii="Times New Roman" w:hAnsi="Times New Roman" w:eastAsia="楷体" w:cs="Times New Roman"/>
          <w:b w:val="0"/>
          <w:bCs w:val="0"/>
          <w:i/>
          <w:iCs/>
          <w:sz w:val="24"/>
          <w:szCs w:val="24"/>
        </w:rPr>
        <w:t>Front</w:t>
      </w:r>
      <w:r>
        <w:rPr>
          <w:rFonts w:hint="default" w:ascii="Times New Roman" w:hAnsi="Times New Roman" w:eastAsia="楷体" w:cs="Times New Roman"/>
          <w:b w:val="0"/>
          <w:bCs w:val="0"/>
          <w:i/>
          <w:iCs/>
          <w:sz w:val="24"/>
          <w:szCs w:val="24"/>
          <w:lang w:val="en-US" w:eastAsia="zh-CN"/>
        </w:rPr>
        <w:t xml:space="preserve">iers in </w:t>
      </w:r>
      <w:r>
        <w:rPr>
          <w:rFonts w:hint="default" w:ascii="Times New Roman" w:hAnsi="Times New Roman" w:eastAsia="楷体" w:cs="Times New Roman"/>
          <w:b w:val="0"/>
          <w:bCs w:val="0"/>
          <w:i/>
          <w:iCs/>
          <w:sz w:val="24"/>
          <w:szCs w:val="24"/>
        </w:rPr>
        <w:t>Plant Sci</w:t>
      </w:r>
      <w:r>
        <w:rPr>
          <w:rFonts w:hint="default" w:ascii="Times New Roman" w:hAnsi="Times New Roman" w:eastAsia="楷体" w:cs="Times New Roman"/>
          <w:b w:val="0"/>
          <w:bCs w:val="0"/>
          <w:i/>
          <w:iCs/>
          <w:sz w:val="24"/>
          <w:szCs w:val="24"/>
          <w:lang w:val="en-US" w:eastAsia="zh-CN"/>
        </w:rPr>
        <w:t>ence</w:t>
      </w:r>
      <w:r>
        <w:rPr>
          <w:rFonts w:hint="default" w:ascii="Times New Roman" w:hAnsi="Times New Roman" w:eastAsia="楷体" w:cs="Times New Roman"/>
          <w:b w:val="0"/>
          <w:bCs w:val="0"/>
          <w:sz w:val="24"/>
          <w:szCs w:val="24"/>
        </w:rPr>
        <w:t>. 2021</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12:776816</w:t>
      </w:r>
    </w:p>
    <w:p w14:paraId="00CE2445">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sz w:val="24"/>
          <w:szCs w:val="24"/>
        </w:rPr>
        <w:t>, Bowen Liang, Bo Chang, Li Liu, Jiuying Yan, Yazhou Yang, Zhengyang Zhao.</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Transcriptome profiling reveals transcriptional regulation by DNA methyltransferase inhibitor 5-aza-2'-deoxycytidine enhancing red pigmentation in bagged ‘Granny Smith’ apples (</w:t>
      </w:r>
      <w:r>
        <w:rPr>
          <w:rFonts w:hint="default" w:ascii="Times New Roman" w:hAnsi="Times New Roman" w:eastAsia="楷体" w:cs="Times New Roman"/>
          <w:i/>
          <w:iCs/>
          <w:sz w:val="24"/>
          <w:szCs w:val="24"/>
        </w:rPr>
        <w:t>Malus domestica</w:t>
      </w:r>
      <w:r>
        <w:rPr>
          <w:rFonts w:hint="default" w:ascii="Times New Roman" w:hAnsi="Times New Roman" w:eastAsia="楷体" w:cs="Times New Roman"/>
          <w:sz w:val="24"/>
          <w:szCs w:val="24"/>
        </w:rPr>
        <w:t>).</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i/>
          <w:iCs/>
          <w:sz w:val="24"/>
          <w:szCs w:val="24"/>
        </w:rPr>
        <w:t>International Journal of Molecular Sciences</w:t>
      </w:r>
      <w:r>
        <w:rPr>
          <w:rFonts w:hint="default" w:ascii="Times New Roman" w:hAnsi="Times New Roman" w:eastAsia="楷体" w:cs="Times New Roman"/>
          <w:sz w:val="24"/>
          <w:szCs w:val="24"/>
        </w:rPr>
        <w:t xml:space="preserve">. 2018, 19, 3133  </w:t>
      </w:r>
    </w:p>
    <w:p w14:paraId="5BFC1691">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b w:val="0"/>
          <w:bCs w:val="0"/>
          <w:sz w:val="24"/>
          <w:szCs w:val="24"/>
        </w:rPr>
        <w:t>, Mengqi Wang,</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Mingrui Zhao,</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Mengyuan Yu, Xiaodong Zheng, Yike Tian, Zhijuan Sun,</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Xiaoli Liu</w:t>
      </w:r>
      <w:r>
        <w:rPr>
          <w:rFonts w:hint="default" w:ascii="Times New Roman" w:hAnsi="Times New Roman" w:eastAsia="楷体" w:cs="Times New Roman"/>
          <w:b w:val="0"/>
          <w:bCs w:val="0"/>
          <w:sz w:val="24"/>
          <w:szCs w:val="24"/>
          <w:lang w:val="en-US" w:eastAsia="zh-CN"/>
        </w:rPr>
        <w:t>,</w:t>
      </w:r>
      <w:r>
        <w:rPr>
          <w:rFonts w:hint="default" w:ascii="Times New Roman" w:hAnsi="Times New Roman" w:eastAsia="楷体" w:cs="Times New Roman"/>
          <w:b w:val="0"/>
          <w:bCs w:val="0"/>
          <w:sz w:val="24"/>
          <w:szCs w:val="24"/>
        </w:rPr>
        <w:t xml:space="preserve"> Caihong Wang</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The Δ1-pyrroline-5-carboxylate synthetase family performs diverse physiological functions in stress responses in pear (</w:t>
      </w:r>
      <w:r>
        <w:rPr>
          <w:rFonts w:hint="default" w:ascii="Times New Roman" w:hAnsi="Times New Roman" w:eastAsia="楷体" w:cs="Times New Roman"/>
          <w:b w:val="0"/>
          <w:bCs w:val="0"/>
          <w:i/>
          <w:iCs/>
          <w:sz w:val="24"/>
          <w:szCs w:val="24"/>
        </w:rPr>
        <w:t>Pyrus betulifolia</w:t>
      </w:r>
      <w:r>
        <w:rPr>
          <w:rFonts w:hint="default" w:ascii="Times New Roman" w:hAnsi="Times New Roman" w:eastAsia="楷体" w:cs="Times New Roman"/>
          <w:b w:val="0"/>
          <w:bCs w:val="0"/>
          <w:sz w:val="24"/>
          <w:szCs w:val="24"/>
        </w:rPr>
        <w:t xml:space="preserve">). </w:t>
      </w:r>
      <w:r>
        <w:rPr>
          <w:rFonts w:hint="default" w:ascii="Times New Roman" w:hAnsi="Times New Roman" w:eastAsia="楷体" w:cs="Times New Roman"/>
          <w:b w:val="0"/>
          <w:bCs w:val="0"/>
          <w:i/>
          <w:iCs/>
          <w:sz w:val="24"/>
          <w:szCs w:val="24"/>
        </w:rPr>
        <w:t>Front</w:t>
      </w:r>
      <w:r>
        <w:rPr>
          <w:rFonts w:hint="default" w:ascii="Times New Roman" w:hAnsi="Times New Roman" w:eastAsia="楷体" w:cs="Times New Roman"/>
          <w:b w:val="0"/>
          <w:bCs w:val="0"/>
          <w:i/>
          <w:iCs/>
          <w:sz w:val="24"/>
          <w:szCs w:val="24"/>
          <w:lang w:val="en-US" w:eastAsia="zh-CN"/>
        </w:rPr>
        <w:t xml:space="preserve">iers in </w:t>
      </w:r>
      <w:r>
        <w:rPr>
          <w:rFonts w:hint="default" w:ascii="Times New Roman" w:hAnsi="Times New Roman" w:eastAsia="楷体" w:cs="Times New Roman"/>
          <w:b w:val="0"/>
          <w:bCs w:val="0"/>
          <w:i/>
          <w:iCs/>
          <w:sz w:val="24"/>
          <w:szCs w:val="24"/>
        </w:rPr>
        <w:t>Plant Sci</w:t>
      </w:r>
      <w:r>
        <w:rPr>
          <w:rFonts w:hint="default" w:ascii="Times New Roman" w:hAnsi="Times New Roman" w:eastAsia="楷体" w:cs="Times New Roman"/>
          <w:b w:val="0"/>
          <w:bCs w:val="0"/>
          <w:i/>
          <w:iCs/>
          <w:sz w:val="24"/>
          <w:szCs w:val="24"/>
          <w:lang w:val="en-US" w:eastAsia="zh-CN"/>
        </w:rPr>
        <w:t>ence</w:t>
      </w:r>
      <w:r>
        <w:rPr>
          <w:rFonts w:hint="default" w:ascii="Times New Roman" w:hAnsi="Times New Roman" w:eastAsia="楷体" w:cs="Times New Roman"/>
          <w:b w:val="0"/>
          <w:bCs w:val="0"/>
          <w:sz w:val="24"/>
          <w:szCs w:val="24"/>
        </w:rPr>
        <w:t>. 2022</w:t>
      </w:r>
      <w:r>
        <w:rPr>
          <w:rFonts w:hint="default" w:ascii="Times New Roman" w:hAnsi="Times New Roman" w:eastAsia="楷体" w:cs="Times New Roman"/>
          <w:b w:val="0"/>
          <w:bCs w:val="0"/>
          <w:sz w:val="24"/>
          <w:szCs w:val="24"/>
          <w:lang w:val="en-US" w:eastAsia="zh-CN"/>
        </w:rPr>
        <w:t>,</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13:1066765</w:t>
      </w:r>
    </w:p>
    <w:p w14:paraId="03592CDA">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bCs/>
          <w:sz w:val="24"/>
          <w:szCs w:val="24"/>
        </w:rPr>
        <w:t>Changqing Ma</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Chuanjie Bian</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Wenjie Liu</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Zhijuan Sun, Xiangli Xi, Dianming Guo, Xiaoli Liu,</w:t>
      </w:r>
      <w:r>
        <w:rPr>
          <w:rFonts w:hint="default"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Yike Tian, Caihong Wang</w:t>
      </w:r>
      <w:r>
        <w:rPr>
          <w:rFonts w:hint="default" w:ascii="Times New Roman" w:hAnsi="Times New Roman" w:eastAsia="楷体" w:cs="Times New Roman"/>
          <w:b w:val="0"/>
          <w:bCs w:val="0"/>
          <w:sz w:val="24"/>
          <w:szCs w:val="24"/>
          <w:lang w:val="en-US" w:eastAsia="zh-CN"/>
        </w:rPr>
        <w:t>,</w:t>
      </w:r>
      <w:r>
        <w:rPr>
          <w:rFonts w:hint="default" w:ascii="Times New Roman" w:hAnsi="Times New Roman" w:eastAsia="楷体" w:cs="Times New Roman"/>
          <w:b w:val="0"/>
          <w:bCs w:val="0"/>
          <w:sz w:val="24"/>
          <w:szCs w:val="24"/>
        </w:rPr>
        <w:t xml:space="preserve"> Xiaodong Zheng</w:t>
      </w:r>
      <w:r>
        <w:rPr>
          <w:rFonts w:hint="default" w:ascii="Times New Roman" w:hAnsi="Times New Roman" w:eastAsia="楷体" w:cs="Times New Roman"/>
          <w:b w:val="0"/>
          <w:bCs w:val="0"/>
          <w:sz w:val="24"/>
          <w:szCs w:val="24"/>
          <w:lang w:val="en-US" w:eastAsia="zh-CN"/>
        </w:rPr>
        <w:t>.</w:t>
      </w:r>
      <w:r>
        <w:rPr>
          <w:rFonts w:hint="default" w:ascii="Times New Roman" w:hAnsi="Times New Roman" w:eastAsia="楷体" w:cs="Times New Roman"/>
          <w:b w:val="0"/>
          <w:bCs w:val="0"/>
          <w:sz w:val="24"/>
          <w:szCs w:val="24"/>
        </w:rPr>
        <w:t xml:space="preserve"> Strigolactone alleviates the salinity-alkalinity stress of </w:t>
      </w:r>
      <w:r>
        <w:rPr>
          <w:rFonts w:hint="default" w:ascii="Times New Roman" w:hAnsi="Times New Roman" w:eastAsia="楷体" w:cs="Times New Roman"/>
          <w:b w:val="0"/>
          <w:bCs w:val="0"/>
          <w:i/>
          <w:iCs/>
          <w:sz w:val="24"/>
          <w:szCs w:val="24"/>
        </w:rPr>
        <w:t>Malus hupehensis</w:t>
      </w:r>
      <w:r>
        <w:rPr>
          <w:rFonts w:hint="default" w:ascii="Times New Roman" w:hAnsi="Times New Roman" w:eastAsia="楷体" w:cs="Times New Roman"/>
          <w:b w:val="0"/>
          <w:bCs w:val="0"/>
          <w:sz w:val="24"/>
          <w:szCs w:val="24"/>
        </w:rPr>
        <w:t xml:space="preserve"> seedlings. </w:t>
      </w:r>
      <w:r>
        <w:rPr>
          <w:rFonts w:hint="default" w:ascii="Times New Roman" w:hAnsi="Times New Roman" w:eastAsia="楷体" w:cs="Times New Roman"/>
          <w:b w:val="0"/>
          <w:bCs w:val="0"/>
          <w:i/>
          <w:iCs/>
          <w:sz w:val="24"/>
          <w:szCs w:val="24"/>
        </w:rPr>
        <w:t>Front</w:t>
      </w:r>
      <w:r>
        <w:rPr>
          <w:rFonts w:hint="default" w:ascii="Times New Roman" w:hAnsi="Times New Roman" w:eastAsia="楷体" w:cs="Times New Roman"/>
          <w:b w:val="0"/>
          <w:bCs w:val="0"/>
          <w:i/>
          <w:iCs/>
          <w:sz w:val="24"/>
          <w:szCs w:val="24"/>
          <w:lang w:val="en-US" w:eastAsia="zh-CN"/>
        </w:rPr>
        <w:t xml:space="preserve">iers in </w:t>
      </w:r>
      <w:r>
        <w:rPr>
          <w:rFonts w:hint="default" w:ascii="Times New Roman" w:hAnsi="Times New Roman" w:eastAsia="楷体" w:cs="Times New Roman"/>
          <w:b w:val="0"/>
          <w:bCs w:val="0"/>
          <w:i/>
          <w:iCs/>
          <w:sz w:val="24"/>
          <w:szCs w:val="24"/>
        </w:rPr>
        <w:t>Plant Sci</w:t>
      </w:r>
      <w:r>
        <w:rPr>
          <w:rFonts w:hint="default" w:ascii="Times New Roman" w:hAnsi="Times New Roman" w:eastAsia="楷体" w:cs="Times New Roman"/>
          <w:b w:val="0"/>
          <w:bCs w:val="0"/>
          <w:i/>
          <w:iCs/>
          <w:sz w:val="24"/>
          <w:szCs w:val="24"/>
          <w:lang w:val="en-US" w:eastAsia="zh-CN"/>
        </w:rPr>
        <w:t>ence</w:t>
      </w:r>
      <w:r>
        <w:rPr>
          <w:rFonts w:hint="default" w:ascii="Times New Roman" w:hAnsi="Times New Roman" w:eastAsia="楷体" w:cs="Times New Roman"/>
          <w:b w:val="0"/>
          <w:bCs w:val="0"/>
          <w:sz w:val="24"/>
          <w:szCs w:val="24"/>
        </w:rPr>
        <w:t>. 2022</w:t>
      </w:r>
      <w:r>
        <w:rPr>
          <w:rFonts w:hint="default" w:ascii="Times New Roman" w:hAnsi="Times New Roman" w:eastAsia="楷体" w:cs="Times New Roman"/>
          <w:b w:val="0"/>
          <w:bCs w:val="0"/>
          <w:sz w:val="24"/>
          <w:szCs w:val="24"/>
          <w:lang w:val="en-US" w:eastAsia="zh-CN"/>
        </w:rPr>
        <w:t>,</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13:901782</w:t>
      </w:r>
    </w:p>
    <w:p w14:paraId="1ACAA61E">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0" w:leftChars="0" w:hanging="480" w:hangingChars="200"/>
        <w:jc w:val="both"/>
        <w:textAlignment w:val="auto"/>
        <w:rPr>
          <w:rFonts w:hint="eastAsia" w:ascii="Times New Roman" w:hAnsi="Times New Roman" w:eastAsia="楷体" w:cs="Times New Roman"/>
          <w:sz w:val="24"/>
          <w:szCs w:val="24"/>
        </w:rPr>
      </w:pPr>
      <w:r>
        <w:rPr>
          <w:rFonts w:hint="eastAsia" w:ascii="Times New Roman" w:hAnsi="Times New Roman" w:eastAsia="楷体" w:cs="Times New Roman"/>
          <w:sz w:val="24"/>
          <w:szCs w:val="24"/>
        </w:rPr>
        <w:t>Yang Cao</w:t>
      </w:r>
      <w:r>
        <w:rPr>
          <w:rFonts w:hint="eastAsia"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rPr>
        <w:t xml:space="preserve"> Peihua Du</w:t>
      </w:r>
      <w:r>
        <w:rPr>
          <w:rFonts w:hint="eastAsia"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rPr>
        <w:t xml:space="preserve"> Zhongyong Li</w:t>
      </w:r>
      <w:r>
        <w:rPr>
          <w:rFonts w:hint="eastAsia"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rPr>
        <w:t xml:space="preserve"> Jizhong Xu</w:t>
      </w:r>
      <w:r>
        <w:rPr>
          <w:rFonts w:hint="eastAsia"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rPr>
        <w:t xml:space="preserve"> </w:t>
      </w:r>
      <w:r>
        <w:rPr>
          <w:rFonts w:hint="default" w:ascii="Times New Roman" w:hAnsi="Times New Roman" w:eastAsia="楷体" w:cs="Times New Roman"/>
          <w:b/>
          <w:bCs/>
          <w:sz w:val="24"/>
          <w:szCs w:val="24"/>
        </w:rPr>
        <w:t>Changqing Ma</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w:t>
      </w:r>
      <w:r>
        <w:rPr>
          <w:rFonts w:hint="eastAsia" w:ascii="Times New Roman" w:hAnsi="Times New Roman" w:eastAsia="楷体" w:cs="Times New Roman"/>
          <w:b w:val="0"/>
          <w:bCs w:val="0"/>
          <w:sz w:val="24"/>
          <w:szCs w:val="24"/>
          <w:lang w:val="en-US" w:eastAsia="zh-CN"/>
        </w:rPr>
        <w:t>共同通讯</w:t>
      </w:r>
      <w:r>
        <w:rPr>
          <w:rFonts w:hint="default" w:ascii="Times New Roman" w:hAnsi="Times New Roman" w:eastAsia="楷体" w:cs="Times New Roman"/>
          <w:sz w:val="24"/>
          <w:szCs w:val="24"/>
        </w:rPr>
        <w:t>)</w:t>
      </w:r>
      <w:r>
        <w:rPr>
          <w:rFonts w:hint="eastAsia" w:ascii="Times New Roman" w:hAnsi="Times New Roman" w:eastAsia="楷体" w:cs="Times New Roman"/>
          <w:sz w:val="24"/>
          <w:szCs w:val="24"/>
          <w:lang w:val="en-US" w:eastAsia="zh-CN"/>
        </w:rPr>
        <w:t xml:space="preserve">, </w:t>
      </w:r>
      <w:r>
        <w:rPr>
          <w:rFonts w:hint="eastAsia" w:ascii="Times New Roman" w:hAnsi="Times New Roman" w:eastAsia="楷体" w:cs="Times New Roman"/>
          <w:sz w:val="24"/>
          <w:szCs w:val="24"/>
        </w:rPr>
        <w:t>Bowen Liang</w:t>
      </w:r>
      <w:r>
        <w:rPr>
          <w:rFonts w:hint="eastAsia" w:ascii="Times New Roman" w:hAnsi="Times New Roman" w:eastAsia="楷体" w:cs="Times New Roman"/>
          <w:sz w:val="24"/>
          <w:szCs w:val="24"/>
          <w:lang w:val="en-US" w:eastAsia="zh-CN"/>
        </w:rPr>
        <w:t>.</w:t>
      </w:r>
      <w:r>
        <w:rPr>
          <w:rFonts w:hint="eastAsia" w:ascii="Times New Roman" w:hAnsi="Times New Roman" w:eastAsia="楷体" w:cs="Times New Roman"/>
          <w:sz w:val="24"/>
          <w:szCs w:val="24"/>
        </w:rPr>
        <w:t xml:space="preserve"> Melatonin promotes the recovery of apple plants after waterlogging by shaping the structure and function of the rhizosphere microbiome. </w:t>
      </w:r>
      <w:r>
        <w:rPr>
          <w:rFonts w:hint="eastAsia" w:ascii="Times New Roman" w:hAnsi="Times New Roman" w:eastAsia="楷体" w:cs="Times New Roman"/>
          <w:i/>
          <w:iCs/>
          <w:sz w:val="24"/>
          <w:szCs w:val="24"/>
        </w:rPr>
        <w:t xml:space="preserve">Plant Cell </w:t>
      </w:r>
      <w:r>
        <w:rPr>
          <w:rFonts w:hint="eastAsia" w:ascii="Times New Roman" w:hAnsi="Times New Roman" w:eastAsia="楷体" w:cs="Times New Roman"/>
          <w:i/>
          <w:iCs/>
          <w:sz w:val="24"/>
          <w:szCs w:val="24"/>
          <w:lang w:val="en-US" w:eastAsia="zh-CN"/>
        </w:rPr>
        <w:t xml:space="preserve">and </w:t>
      </w:r>
      <w:r>
        <w:rPr>
          <w:rFonts w:hint="eastAsia" w:ascii="Times New Roman" w:hAnsi="Times New Roman" w:eastAsia="楷体" w:cs="Times New Roman"/>
          <w:i/>
          <w:iCs/>
          <w:sz w:val="24"/>
          <w:szCs w:val="24"/>
        </w:rPr>
        <w:t>Environ</w:t>
      </w:r>
      <w:r>
        <w:rPr>
          <w:rFonts w:hint="eastAsia" w:ascii="Times New Roman" w:hAnsi="Times New Roman" w:eastAsia="楷体" w:cs="Times New Roman"/>
          <w:i/>
          <w:iCs/>
          <w:sz w:val="24"/>
          <w:szCs w:val="24"/>
          <w:lang w:val="en-US" w:eastAsia="zh-CN"/>
        </w:rPr>
        <w:t>ment</w:t>
      </w:r>
      <w:r>
        <w:rPr>
          <w:rFonts w:hint="eastAsia" w:ascii="Times New Roman" w:hAnsi="Times New Roman" w:eastAsia="楷体" w:cs="Times New Roman"/>
          <w:sz w:val="24"/>
          <w:szCs w:val="24"/>
        </w:rPr>
        <w:t>. 2024</w:t>
      </w:r>
      <w:r>
        <w:rPr>
          <w:rFonts w:hint="eastAsia" w:ascii="Times New Roman" w:hAnsi="Times New Roman" w:eastAsia="楷体" w:cs="Times New Roman"/>
          <w:sz w:val="24"/>
          <w:szCs w:val="24"/>
          <w:lang w:val="en-US" w:eastAsia="zh-CN"/>
        </w:rPr>
        <w:t xml:space="preserve">, </w:t>
      </w:r>
      <w:r>
        <w:rPr>
          <w:rFonts w:hint="eastAsia" w:ascii="Times New Roman" w:hAnsi="Times New Roman" w:eastAsia="楷体" w:cs="Times New Roman"/>
          <w:sz w:val="24"/>
          <w:szCs w:val="24"/>
        </w:rPr>
        <w:t>47(7):2614-2630</w:t>
      </w:r>
    </w:p>
    <w:p w14:paraId="3A086551">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0" w:leftChars="0" w:hanging="480" w:hangingChars="200"/>
        <w:jc w:val="both"/>
        <w:textAlignment w:val="auto"/>
        <w:rPr>
          <w:rFonts w:hint="eastAsia" w:ascii="Times New Roman" w:hAnsi="Times New Roman" w:eastAsia="楷体" w:cs="Times New Roman"/>
          <w:sz w:val="24"/>
          <w:szCs w:val="24"/>
        </w:rPr>
      </w:pPr>
      <w:r>
        <w:rPr>
          <w:rFonts w:hint="default" w:ascii="Times New Roman" w:hAnsi="Times New Roman" w:eastAsia="楷体" w:cs="Times New Roman"/>
          <w:sz w:val="24"/>
          <w:szCs w:val="24"/>
        </w:rPr>
        <w:t>Yang Cao, Jiran Zhang, Peihua Du, Jiahao Ji, Xue Zhang, Jizhong Xu,</w:t>
      </w:r>
      <w:r>
        <w:rPr>
          <w:rFonts w:hint="default" w:ascii="Times New Roman" w:hAnsi="Times New Roman" w:eastAsia="楷体" w:cs="Times New Roman"/>
          <w:b/>
          <w:bCs/>
          <w:sz w:val="24"/>
          <w:szCs w:val="24"/>
        </w:rPr>
        <w:t xml:space="preserve"> Changqing Ma</w:t>
      </w:r>
      <w:r>
        <w:rPr>
          <w:rFonts w:hint="eastAsia" w:ascii="Times New Roman" w:hAnsi="Times New Roman" w:eastAsia="楷体" w:cs="Times New Roman"/>
          <w:b/>
          <w:bCs/>
          <w:sz w:val="24"/>
          <w:szCs w:val="24"/>
          <w:lang w:val="en-US" w:eastAsia="zh-CN"/>
        </w:rPr>
        <w:t xml:space="preserve"> </w:t>
      </w:r>
      <w:r>
        <w:rPr>
          <w:rFonts w:hint="default" w:ascii="Times New Roman" w:hAnsi="Times New Roman" w:eastAsia="楷体" w:cs="Times New Roman"/>
          <w:b w:val="0"/>
          <w:bCs w:val="0"/>
          <w:sz w:val="24"/>
          <w:szCs w:val="24"/>
        </w:rPr>
        <w:t>(</w:t>
      </w:r>
      <w:r>
        <w:rPr>
          <w:rFonts w:hint="eastAsia" w:ascii="Times New Roman" w:hAnsi="Times New Roman" w:eastAsia="楷体" w:cs="Times New Roman"/>
          <w:b w:val="0"/>
          <w:bCs w:val="0"/>
          <w:sz w:val="24"/>
          <w:szCs w:val="24"/>
          <w:lang w:val="en-US" w:eastAsia="zh-CN"/>
        </w:rPr>
        <w:t>共同通讯</w:t>
      </w:r>
      <w:r>
        <w:rPr>
          <w:rFonts w:hint="default" w:ascii="Times New Roman" w:hAnsi="Times New Roman" w:eastAsia="楷体" w:cs="Times New Roman"/>
          <w:sz w:val="24"/>
          <w:szCs w:val="24"/>
        </w:rPr>
        <w:t>),</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Bowen Liang. Melatonin alleviates cadmium toxicity by regulating root endophytic bacteria community structure and metabolite composition in apple. </w:t>
      </w:r>
      <w:r>
        <w:rPr>
          <w:rFonts w:hint="default" w:ascii="Times New Roman" w:hAnsi="Times New Roman" w:eastAsia="楷体" w:cs="Times New Roman"/>
          <w:i/>
          <w:iCs/>
          <w:sz w:val="24"/>
          <w:szCs w:val="24"/>
        </w:rPr>
        <w:t>Tree Physiol</w:t>
      </w:r>
      <w:r>
        <w:rPr>
          <w:rFonts w:hint="eastAsia" w:ascii="Times New Roman" w:hAnsi="Times New Roman" w:eastAsia="楷体" w:cs="Times New Roman"/>
          <w:i/>
          <w:iCs/>
          <w:sz w:val="24"/>
          <w:szCs w:val="24"/>
          <w:lang w:val="en-US" w:eastAsia="zh-CN"/>
        </w:rPr>
        <w:t>ogy</w:t>
      </w:r>
      <w:r>
        <w:rPr>
          <w:rFonts w:hint="default" w:ascii="Times New Roman" w:hAnsi="Times New Roman" w:eastAsia="楷体" w:cs="Times New Roman"/>
          <w:sz w:val="24"/>
          <w:szCs w:val="24"/>
        </w:rPr>
        <w:t>. 2024</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44</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(2):tpae009</w:t>
      </w:r>
    </w:p>
    <w:p w14:paraId="62523E77">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0" w:leftChars="0" w:hanging="480" w:hangingChars="200"/>
        <w:jc w:val="both"/>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Bowen Liang, </w:t>
      </w:r>
      <w:r>
        <w:rPr>
          <w:rFonts w:hint="default" w:ascii="Times New Roman" w:hAnsi="Times New Roman" w:eastAsia="楷体" w:cs="Times New Roman"/>
          <w:b/>
          <w:bCs/>
          <w:sz w:val="24"/>
          <w:szCs w:val="24"/>
        </w:rPr>
        <w:t>Changqing Ma</w:t>
      </w:r>
      <w:r>
        <w:rPr>
          <w:rFonts w:hint="eastAsia" w:ascii="Times New Roman" w:hAnsi="Times New Roman" w:eastAsia="楷体" w:cs="Times New Roman"/>
          <w:b w:val="0"/>
          <w:bCs w:val="0"/>
          <w:sz w:val="24"/>
          <w:szCs w:val="24"/>
          <w:lang w:val="en-US" w:eastAsia="zh-CN"/>
        </w:rPr>
        <w:t xml:space="preserve"> </w:t>
      </w:r>
      <w:r>
        <w:rPr>
          <w:rFonts w:hint="default" w:ascii="Times New Roman" w:hAnsi="Times New Roman" w:eastAsia="楷体" w:cs="Times New Roman"/>
          <w:b w:val="0"/>
          <w:bCs w:val="0"/>
          <w:sz w:val="24"/>
          <w:szCs w:val="24"/>
        </w:rPr>
        <w:t>(</w:t>
      </w:r>
      <w:r>
        <w:rPr>
          <w:rFonts w:hint="eastAsia" w:ascii="Times New Roman" w:hAnsi="Times New Roman" w:eastAsia="楷体" w:cs="Times New Roman"/>
          <w:b w:val="0"/>
          <w:bCs w:val="0"/>
          <w:sz w:val="24"/>
          <w:szCs w:val="24"/>
          <w:lang w:val="en-US" w:eastAsia="zh-CN"/>
        </w:rPr>
        <w:t>共一</w:t>
      </w:r>
      <w:r>
        <w:rPr>
          <w:rFonts w:hint="default" w:ascii="Times New Roman" w:hAnsi="Times New Roman" w:eastAsia="楷体" w:cs="Times New Roman"/>
          <w:sz w:val="24"/>
          <w:szCs w:val="24"/>
        </w:rPr>
        <w:t xml:space="preserve">), Lianmei Fan, Yongzhang Wang, Yongbing Yuan. Compost amendment alters soil fungal community structure of a replanted apple orchard. </w:t>
      </w:r>
      <w:r>
        <w:rPr>
          <w:rFonts w:hint="default" w:ascii="Times New Roman" w:hAnsi="Times New Roman" w:eastAsia="楷体" w:cs="Times New Roman"/>
          <w:i/>
          <w:iCs/>
          <w:sz w:val="24"/>
          <w:szCs w:val="24"/>
        </w:rPr>
        <w:t>Archives of Agronomy and Soil Science</w:t>
      </w:r>
      <w:r>
        <w:rPr>
          <w:rFonts w:hint="default" w:ascii="Times New Roman" w:hAnsi="Times New Roman" w:eastAsia="楷体" w:cs="Times New Roman"/>
          <w:sz w:val="24"/>
          <w:szCs w:val="24"/>
        </w:rPr>
        <w:t>. 202</w:t>
      </w:r>
      <w:r>
        <w:rPr>
          <w:rFonts w:hint="eastAsia" w:ascii="Times New Roman" w:hAnsi="Times New Roman" w:eastAsia="楷体" w:cs="Times New Roman"/>
          <w:sz w:val="24"/>
          <w:szCs w:val="24"/>
          <w:lang w:val="en-US" w:eastAsia="zh-CN"/>
        </w:rPr>
        <w:t>1, 67 (6):739-752</w:t>
      </w:r>
      <w:r>
        <w:rPr>
          <w:rFonts w:hint="default" w:ascii="Times New Roman" w:hAnsi="Times New Roman" w:eastAsia="楷体" w:cs="Times New Roman"/>
          <w:sz w:val="24"/>
          <w:szCs w:val="24"/>
        </w:rPr>
        <w:t xml:space="preserve"> </w:t>
      </w:r>
    </w:p>
    <w:p w14:paraId="6EB5CEFF">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val="0"/>
          <w:bCs/>
          <w:sz w:val="24"/>
          <w:szCs w:val="24"/>
          <w:lang w:val="en-US" w:eastAsia="zh-CN"/>
        </w:rPr>
      </w:pPr>
      <w:r>
        <w:rPr>
          <w:rFonts w:hint="default" w:ascii="Times New Roman" w:hAnsi="Times New Roman" w:eastAsia="楷体" w:cs="Times New Roman"/>
          <w:b/>
          <w:bCs w:val="0"/>
          <w:sz w:val="24"/>
          <w:szCs w:val="24"/>
        </w:rPr>
        <w:t>马长青</w:t>
      </w:r>
      <w:r>
        <w:rPr>
          <w:rFonts w:hint="default" w:ascii="Times New Roman" w:hAnsi="Times New Roman" w:eastAsia="楷体" w:cs="Times New Roman"/>
          <w:b w:val="0"/>
          <w:bCs/>
          <w:sz w:val="24"/>
          <w:szCs w:val="24"/>
        </w:rPr>
        <w:t>,</w:t>
      </w:r>
      <w:r>
        <w:rPr>
          <w:rFonts w:hint="eastAsia"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杨英杰.</w:t>
      </w:r>
      <w:r>
        <w:rPr>
          <w:rFonts w:hint="eastAsia"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观赏园艺学课程教学改革探讨.</w:t>
      </w:r>
      <w:r>
        <w:rPr>
          <w:rFonts w:hint="eastAsia"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高教学刊</w:t>
      </w:r>
      <w:r>
        <w:rPr>
          <w:rFonts w:hint="eastAsia" w:ascii="Times New Roman" w:hAnsi="Times New Roman" w:eastAsia="楷体" w:cs="Times New Roman"/>
          <w:b w:val="0"/>
          <w:bCs/>
          <w:sz w:val="24"/>
          <w:szCs w:val="24"/>
          <w:lang w:val="en-US" w:eastAsia="zh-CN"/>
        </w:rPr>
        <w:t>.</w:t>
      </w:r>
      <w:r>
        <w:rPr>
          <w:rFonts w:hint="default"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2022,</w:t>
      </w:r>
      <w:r>
        <w:rPr>
          <w:rFonts w:hint="default"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8</w:t>
      </w:r>
      <w:r>
        <w:rPr>
          <w:rFonts w:hint="eastAsia"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(11):153-156</w:t>
      </w:r>
    </w:p>
    <w:p w14:paraId="26CF0654">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sz w:val="24"/>
          <w:szCs w:val="24"/>
        </w:rPr>
      </w:pPr>
      <w:r>
        <w:rPr>
          <w:rFonts w:hint="default" w:ascii="Times New Roman" w:hAnsi="Times New Roman" w:eastAsia="楷体" w:cs="Times New Roman"/>
          <w:b/>
          <w:sz w:val="24"/>
          <w:szCs w:val="24"/>
        </w:rPr>
        <w:t>马长青</w:t>
      </w:r>
      <w:r>
        <w:rPr>
          <w:rFonts w:hint="default" w:ascii="Times New Roman" w:hAnsi="Times New Roman" w:eastAsia="楷体" w:cs="Times New Roman"/>
          <w:sz w:val="24"/>
          <w:szCs w:val="24"/>
        </w:rPr>
        <w:t>, 柏素花, 戴洪义.</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‘嘎拉’苹果多酚氧化酶基因</w:t>
      </w:r>
      <w:r>
        <w:rPr>
          <w:rFonts w:hint="default" w:ascii="Times New Roman" w:hAnsi="Times New Roman" w:eastAsia="楷体" w:cs="Times New Roman"/>
          <w:i/>
          <w:iCs/>
          <w:sz w:val="24"/>
          <w:szCs w:val="24"/>
        </w:rPr>
        <w:t>MdPPO</w:t>
      </w:r>
      <w:r>
        <w:rPr>
          <w:rFonts w:hint="default" w:ascii="Times New Roman" w:hAnsi="Times New Roman" w:eastAsia="楷体" w:cs="Times New Roman"/>
          <w:sz w:val="24"/>
          <w:szCs w:val="24"/>
        </w:rPr>
        <w:t>的克隆与表达分析. 植物生理学报. 2013,</w:t>
      </w:r>
      <w:r>
        <w:rPr>
          <w:rFonts w:hint="eastAsia"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49 (8):803-810 </w:t>
      </w:r>
    </w:p>
    <w:p w14:paraId="6F029B5E">
      <w:pPr>
        <w:pStyle w:val="9"/>
        <w:keepNext w:val="0"/>
        <w:keepLines w:val="0"/>
        <w:pageBreakBefore w:val="0"/>
        <w:numPr>
          <w:ilvl w:val="0"/>
          <w:numId w:val="2"/>
        </w:numPr>
        <w:kinsoku/>
        <w:overflowPunct/>
        <w:topLinePunct w:val="0"/>
        <w:autoSpaceDE/>
        <w:autoSpaceDN/>
        <w:bidi w:val="0"/>
        <w:adjustRightInd w:val="0"/>
        <w:snapToGrid w:val="0"/>
        <w:spacing w:line="380" w:lineRule="exact"/>
        <w:ind w:left="482" w:leftChars="0" w:hanging="482" w:hangingChars="200"/>
        <w:jc w:val="both"/>
        <w:textAlignment w:val="auto"/>
        <w:rPr>
          <w:rFonts w:hint="default" w:ascii="Times New Roman" w:hAnsi="Times New Roman" w:eastAsia="楷体" w:cs="Times New Roman"/>
          <w:b w:val="0"/>
          <w:bCs/>
          <w:sz w:val="24"/>
          <w:szCs w:val="24"/>
        </w:rPr>
      </w:pPr>
      <w:r>
        <w:rPr>
          <w:rFonts w:hint="default" w:ascii="Times New Roman" w:hAnsi="Times New Roman" w:eastAsia="楷体" w:cs="Times New Roman"/>
          <w:b/>
          <w:bCs w:val="0"/>
          <w:sz w:val="24"/>
          <w:szCs w:val="24"/>
        </w:rPr>
        <w:t>马长青</w:t>
      </w:r>
      <w:r>
        <w:rPr>
          <w:rFonts w:hint="default" w:ascii="Times New Roman" w:hAnsi="Times New Roman" w:eastAsia="楷体" w:cs="Times New Roman"/>
          <w:b w:val="0"/>
          <w:bCs/>
          <w:sz w:val="24"/>
          <w:szCs w:val="24"/>
        </w:rPr>
        <w:t>, 柏素花, 董超华, 张玉刚, 戴洪义. 苹果异分支酸合酶基因</w:t>
      </w:r>
      <w:r>
        <w:rPr>
          <w:rFonts w:hint="default" w:ascii="Times New Roman" w:hAnsi="Times New Roman" w:eastAsia="楷体" w:cs="Times New Roman"/>
          <w:b w:val="0"/>
          <w:bCs/>
          <w:i/>
          <w:iCs/>
          <w:sz w:val="24"/>
          <w:szCs w:val="24"/>
        </w:rPr>
        <w:t>MdICS1</w:t>
      </w:r>
      <w:r>
        <w:rPr>
          <w:rFonts w:hint="default" w:ascii="Times New Roman" w:hAnsi="Times New Roman" w:eastAsia="楷体" w:cs="Times New Roman"/>
          <w:b w:val="0"/>
          <w:bCs/>
          <w:sz w:val="24"/>
          <w:szCs w:val="24"/>
        </w:rPr>
        <w:t>的克隆与表达分析. 植物生理学报. 2016,</w:t>
      </w:r>
      <w:r>
        <w:rPr>
          <w:rFonts w:hint="eastAsia" w:ascii="Times New Roman" w:hAnsi="Times New Roman" w:eastAsia="楷体" w:cs="Times New Roman"/>
          <w:b w:val="0"/>
          <w:bCs/>
          <w:sz w:val="24"/>
          <w:szCs w:val="24"/>
          <w:lang w:val="en-US" w:eastAsia="zh-CN"/>
        </w:rPr>
        <w:t xml:space="preserve"> </w:t>
      </w:r>
      <w:r>
        <w:rPr>
          <w:rFonts w:hint="default" w:ascii="Times New Roman" w:hAnsi="Times New Roman" w:eastAsia="楷体" w:cs="Times New Roman"/>
          <w:b w:val="0"/>
          <w:bCs/>
          <w:sz w:val="24"/>
          <w:szCs w:val="24"/>
        </w:rPr>
        <w:t xml:space="preserve">9(52):1361-1370 </w:t>
      </w:r>
    </w:p>
    <w:p w14:paraId="37801773">
      <w:pPr>
        <w:pStyle w:val="4"/>
        <w:bidi w:val="0"/>
        <w:jc w:val="both"/>
        <w:rPr>
          <w:rFonts w:hint="default" w:ascii="Times New Roman" w:hAnsi="Times New Roman" w:eastAsia="楷体" w:cs="Times New Roman"/>
          <w:b/>
          <w:bCs/>
          <w:color w:val="0000FF"/>
          <w:lang w:val="en-US" w:eastAsia="zh-CN"/>
        </w:rPr>
      </w:pPr>
      <w:r>
        <w:rPr>
          <w:rFonts w:hint="default" w:ascii="Times New Roman" w:hAnsi="Times New Roman" w:eastAsia="楷体" w:cs="Times New Roman"/>
          <w:b/>
          <w:bCs/>
          <w:color w:val="0000FF"/>
          <w:lang w:val="en-US" w:eastAsia="zh-CN"/>
        </w:rPr>
        <w:t>授权发明专利：</w:t>
      </w:r>
    </w:p>
    <w:p w14:paraId="6DD115B8">
      <w:pPr>
        <w:pStyle w:val="4"/>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80" w:hanging="480" w:hangingChars="200"/>
        <w:jc w:val="both"/>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 xml:space="preserve">利用BSA-seq筛选与梨果实褐皮相关联分子标记方法, 国家发明专利, ZL202110167410.5, </w:t>
      </w:r>
      <w:r>
        <w:rPr>
          <w:rFonts w:hint="default" w:ascii="Times New Roman" w:hAnsi="Times New Roman" w:eastAsia="楷体" w:cs="Times New Roman"/>
          <w:b/>
          <w:bCs/>
          <w:lang w:val="en-US" w:eastAsia="zh-CN"/>
        </w:rPr>
        <w:t>1/6</w:t>
      </w:r>
    </w:p>
    <w:p w14:paraId="36328506">
      <w:pPr>
        <w:pStyle w:val="4"/>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80" w:leftChars="0" w:hanging="480" w:hangingChars="200"/>
        <w:jc w:val="both"/>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 xml:space="preserve">独脚金内酯在提高植物抵抗缺钾胁迫能力方面的新应用, 国家发明专利, ZL202210836162.3, </w:t>
      </w:r>
      <w:r>
        <w:rPr>
          <w:rFonts w:hint="default" w:ascii="Times New Roman" w:hAnsi="Times New Roman" w:eastAsia="楷体" w:cs="Times New Roman"/>
          <w:b/>
          <w:bCs/>
          <w:lang w:val="en-US" w:eastAsia="zh-CN"/>
        </w:rPr>
        <w:t>1/6</w:t>
      </w:r>
    </w:p>
    <w:p w14:paraId="70018C7B">
      <w:pPr>
        <w:pStyle w:val="4"/>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80" w:leftChars="0" w:hanging="480" w:hangingChars="200"/>
        <w:jc w:val="both"/>
        <w:textAlignment w:val="auto"/>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一种与梨花粉败育性状相关联分子标记及其筛选方法</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lang w:val="en-US" w:eastAsia="zh-CN"/>
        </w:rPr>
        <w:t xml:space="preserve">国家发明专利, ZL202210960608.3, </w:t>
      </w:r>
      <w:r>
        <w:rPr>
          <w:rFonts w:hint="default" w:ascii="Times New Roman" w:hAnsi="Times New Roman" w:eastAsia="楷体" w:cs="Times New Roman"/>
          <w:b/>
          <w:bCs/>
          <w:lang w:val="en-US" w:eastAsia="zh-CN"/>
        </w:rPr>
        <w:t>1/8</w:t>
      </w:r>
    </w:p>
    <w:p w14:paraId="5B95FDAA">
      <w:pPr>
        <w:pStyle w:val="4"/>
        <w:keepNext w:val="0"/>
        <w:keepLines w:val="0"/>
        <w:pageBreakBefore w:val="0"/>
        <w:widowControl w:val="0"/>
        <w:numPr>
          <w:ilvl w:val="0"/>
          <w:numId w:val="3"/>
        </w:numPr>
        <w:kinsoku/>
        <w:wordWrap/>
        <w:overflowPunct/>
        <w:topLinePunct w:val="0"/>
        <w:autoSpaceDE/>
        <w:autoSpaceDN/>
        <w:bidi w:val="0"/>
        <w:adjustRightInd/>
        <w:snapToGrid/>
        <w:spacing w:line="380" w:lineRule="exact"/>
        <w:ind w:left="480" w:leftChars="0" w:hanging="480" w:hangingChars="200"/>
        <w:jc w:val="both"/>
        <w:textAlignment w:val="auto"/>
        <w:rPr>
          <w:rFonts w:hint="default" w:ascii="Times New Roman" w:hAnsi="Times New Roman" w:eastAsia="楷体" w:cs="Times New Roman"/>
        </w:rPr>
      </w:pPr>
      <w:r>
        <w:rPr>
          <w:rFonts w:hint="default" w:ascii="Times New Roman" w:hAnsi="Times New Roman" w:eastAsia="楷体" w:cs="Times New Roman"/>
          <w:lang w:val="en-US" w:eastAsia="zh-CN"/>
        </w:rPr>
        <w:t>一种新型复合物在提高植物抵抗干旱胁迫中的新应用</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lang w:val="en-US" w:eastAsia="zh-CN"/>
        </w:rPr>
        <w:t>国家发明专利, ZL202311149389.1,</w:t>
      </w:r>
      <w:r>
        <w:rPr>
          <w:rFonts w:hint="default" w:ascii="Times New Roman" w:hAnsi="Times New Roman" w:eastAsia="楷体" w:cs="Times New Roman"/>
          <w:b/>
          <w:bCs/>
          <w:lang w:val="en-US" w:eastAsia="zh-CN"/>
        </w:rPr>
        <w:t xml:space="preserve"> 1/7</w:t>
      </w:r>
    </w:p>
    <w:p w14:paraId="14F0A8C9">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1" w:afterAutospacing="1" w:line="380" w:lineRule="exact"/>
        <w:jc w:val="both"/>
        <w:textAlignment w:val="auto"/>
        <w:rPr>
          <w:rFonts w:hint="default" w:ascii="Times New Roman" w:hAnsi="Times New Roman" w:eastAsia="楷体"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56DC0"/>
    <w:multiLevelType w:val="singleLevel"/>
    <w:tmpl w:val="FF256DC0"/>
    <w:lvl w:ilvl="0" w:tentative="0">
      <w:start w:val="1"/>
      <w:numFmt w:val="decimal"/>
      <w:suff w:val="space"/>
      <w:lvlText w:val="%1."/>
      <w:lvlJc w:val="left"/>
      <w:rPr>
        <w:rFonts w:hint="default"/>
        <w:b w:val="0"/>
        <w:bCs w:val="0"/>
      </w:rPr>
    </w:lvl>
  </w:abstractNum>
  <w:abstractNum w:abstractNumId="1">
    <w:nsid w:val="04A263B8"/>
    <w:multiLevelType w:val="singleLevel"/>
    <w:tmpl w:val="04A263B8"/>
    <w:lvl w:ilvl="0" w:tentative="0">
      <w:start w:val="1"/>
      <w:numFmt w:val="decimal"/>
      <w:suff w:val="space"/>
      <w:lvlText w:val="%1."/>
      <w:lvlJc w:val="left"/>
    </w:lvl>
  </w:abstractNum>
  <w:abstractNum w:abstractNumId="2">
    <w:nsid w:val="6F02599F"/>
    <w:multiLevelType w:val="singleLevel"/>
    <w:tmpl w:val="6F02599F"/>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MDU4N2ExNzVkNDQ5MjZkMjJmOWRmY2VjY2UwYWYifQ=="/>
  </w:docVars>
  <w:rsids>
    <w:rsidRoot w:val="660B6D63"/>
    <w:rsid w:val="007F4A4E"/>
    <w:rsid w:val="00952A5A"/>
    <w:rsid w:val="00D400B4"/>
    <w:rsid w:val="01C2649F"/>
    <w:rsid w:val="024050BE"/>
    <w:rsid w:val="02EB239A"/>
    <w:rsid w:val="07295FCC"/>
    <w:rsid w:val="09731EC5"/>
    <w:rsid w:val="09D05E45"/>
    <w:rsid w:val="0B4E5BBB"/>
    <w:rsid w:val="0B9E2814"/>
    <w:rsid w:val="0BE31ED8"/>
    <w:rsid w:val="0C300E1D"/>
    <w:rsid w:val="0E2A1F66"/>
    <w:rsid w:val="0EAB5516"/>
    <w:rsid w:val="102A64CE"/>
    <w:rsid w:val="10664934"/>
    <w:rsid w:val="11FF1DAE"/>
    <w:rsid w:val="134B41A3"/>
    <w:rsid w:val="147966C0"/>
    <w:rsid w:val="152F1E2E"/>
    <w:rsid w:val="15D87FA4"/>
    <w:rsid w:val="17FA4A5F"/>
    <w:rsid w:val="196A001E"/>
    <w:rsid w:val="19C31ABF"/>
    <w:rsid w:val="1AA85506"/>
    <w:rsid w:val="1C2215C6"/>
    <w:rsid w:val="1C396234"/>
    <w:rsid w:val="1C7D7E29"/>
    <w:rsid w:val="1D671BF2"/>
    <w:rsid w:val="1E450F9D"/>
    <w:rsid w:val="1E535DA8"/>
    <w:rsid w:val="1EC84322"/>
    <w:rsid w:val="1F134CFA"/>
    <w:rsid w:val="1F2278C6"/>
    <w:rsid w:val="1F362E6A"/>
    <w:rsid w:val="1FDC333E"/>
    <w:rsid w:val="24A361D8"/>
    <w:rsid w:val="24EF58C2"/>
    <w:rsid w:val="253634F0"/>
    <w:rsid w:val="297C1D0E"/>
    <w:rsid w:val="2A6974BD"/>
    <w:rsid w:val="2BDE6266"/>
    <w:rsid w:val="2CF02F06"/>
    <w:rsid w:val="2D4579A6"/>
    <w:rsid w:val="2E494294"/>
    <w:rsid w:val="30D35348"/>
    <w:rsid w:val="311F5395"/>
    <w:rsid w:val="32847EFB"/>
    <w:rsid w:val="32AE46C6"/>
    <w:rsid w:val="349F69BC"/>
    <w:rsid w:val="35CB37E1"/>
    <w:rsid w:val="36B50719"/>
    <w:rsid w:val="38BE13DB"/>
    <w:rsid w:val="394D0F3D"/>
    <w:rsid w:val="39C40565"/>
    <w:rsid w:val="39E0792A"/>
    <w:rsid w:val="3A417FBA"/>
    <w:rsid w:val="3B5878C5"/>
    <w:rsid w:val="3CC1149A"/>
    <w:rsid w:val="3D436353"/>
    <w:rsid w:val="3D8C1AA8"/>
    <w:rsid w:val="3F8654E9"/>
    <w:rsid w:val="42843695"/>
    <w:rsid w:val="43470585"/>
    <w:rsid w:val="47D613CB"/>
    <w:rsid w:val="47F210A1"/>
    <w:rsid w:val="48842DEA"/>
    <w:rsid w:val="48FD49D8"/>
    <w:rsid w:val="4A586086"/>
    <w:rsid w:val="4AFB1B32"/>
    <w:rsid w:val="4D7F2B20"/>
    <w:rsid w:val="4F081F7E"/>
    <w:rsid w:val="4FD56405"/>
    <w:rsid w:val="4FDE2FFF"/>
    <w:rsid w:val="5144164E"/>
    <w:rsid w:val="5146303D"/>
    <w:rsid w:val="51A464AA"/>
    <w:rsid w:val="526479F4"/>
    <w:rsid w:val="527C7F5F"/>
    <w:rsid w:val="52C862BE"/>
    <w:rsid w:val="53310B7F"/>
    <w:rsid w:val="537806AC"/>
    <w:rsid w:val="542B7CA6"/>
    <w:rsid w:val="55166E02"/>
    <w:rsid w:val="58000665"/>
    <w:rsid w:val="589917F1"/>
    <w:rsid w:val="5A094754"/>
    <w:rsid w:val="5C4E536C"/>
    <w:rsid w:val="5E7C1931"/>
    <w:rsid w:val="5EAC56AE"/>
    <w:rsid w:val="61446072"/>
    <w:rsid w:val="618C64A9"/>
    <w:rsid w:val="62516C98"/>
    <w:rsid w:val="626E6AB6"/>
    <w:rsid w:val="626F491F"/>
    <w:rsid w:val="62E83D5A"/>
    <w:rsid w:val="630B5B09"/>
    <w:rsid w:val="63A80CCF"/>
    <w:rsid w:val="64B2462A"/>
    <w:rsid w:val="653D4F72"/>
    <w:rsid w:val="660B6D63"/>
    <w:rsid w:val="66A605FF"/>
    <w:rsid w:val="69F85C4B"/>
    <w:rsid w:val="6A0C16F7"/>
    <w:rsid w:val="6CA67BE1"/>
    <w:rsid w:val="6D535020"/>
    <w:rsid w:val="6D5618F5"/>
    <w:rsid w:val="6D6B6BD7"/>
    <w:rsid w:val="6DD71B95"/>
    <w:rsid w:val="6DDE15FC"/>
    <w:rsid w:val="6FC3279B"/>
    <w:rsid w:val="70AC7790"/>
    <w:rsid w:val="70E21403"/>
    <w:rsid w:val="71ED64CA"/>
    <w:rsid w:val="72A33221"/>
    <w:rsid w:val="73A00863"/>
    <w:rsid w:val="73A10887"/>
    <w:rsid w:val="74512B28"/>
    <w:rsid w:val="7501454E"/>
    <w:rsid w:val="75270CC9"/>
    <w:rsid w:val="758B02BC"/>
    <w:rsid w:val="75E14175"/>
    <w:rsid w:val="75E23F46"/>
    <w:rsid w:val="765770F8"/>
    <w:rsid w:val="76676633"/>
    <w:rsid w:val="795A6B7F"/>
    <w:rsid w:val="79A250DE"/>
    <w:rsid w:val="7E0471DB"/>
    <w:rsid w:val="7F2257ED"/>
    <w:rsid w:val="7FF55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333399"/>
      <w:u w:val="single"/>
    </w:rPr>
  </w:style>
  <w:style w:type="character" w:styleId="8">
    <w:name w:val="Hyperlink"/>
    <w:basedOn w:val="6"/>
    <w:qFormat/>
    <w:uiPriority w:val="0"/>
    <w:rPr>
      <w:color w:val="333399"/>
      <w:u w:val="single"/>
    </w:rPr>
  </w:style>
  <w:style w:type="paragraph" w:customStyle="1" w:styleId="9">
    <w:name w:val="EndNote Bibliography"/>
    <w:basedOn w:val="1"/>
    <w:qFormat/>
    <w:uiPriority w:val="0"/>
    <w:pPr>
      <w:jc w:val="left"/>
    </w:pPr>
    <w:rPr>
      <w:sz w:val="20"/>
    </w:rPr>
  </w:style>
  <w:style w:type="character" w:customStyle="1" w:styleId="10">
    <w:name w:val="批注框文本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38271;&#3873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954</Words>
  <Characters>3566</Characters>
  <Lines>21</Lines>
  <Paragraphs>6</Paragraphs>
  <TotalTime>6</TotalTime>
  <ScaleCrop>false</ScaleCrop>
  <LinksUpToDate>false</LinksUpToDate>
  <CharactersWithSpaces>4140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2019-09-09T00:43:00Z</dcterms:created>
  <dc:creator>administrator</dc:creator>
  <cp:lastModifiedBy>林厌</cp:lastModifiedBy>
  <dcterms:modified xsi:type="dcterms:W3CDTF">2025-12-29T08:17:22Z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73A85768BAF24848A7D75519B4BEC5AA_13</vt:lpwstr>
  </property>
  <property fmtid="{D5CDD505-2E9C-101B-9397-08002B2CF9AE}" pid="4" name="KSOTemplateDocerSaveRecord">
    <vt:lpwstr>eyJoZGlkIjoiZDI0MDU4N2ExNzVkNDQ5MjZkMjJmOWRmY2VjY2UwYWYiLCJ1c2VySWQiOiIzODMzNDk3MzQifQ==</vt:lpwstr>
  </property>
</Properties>
</file>